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D19" w:rsidRDefault="00985D19" w:rsidP="00985D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по реализации майских Указов Президента РФ </w:t>
      </w:r>
    </w:p>
    <w:p w:rsidR="00985D19" w:rsidRDefault="00985D19" w:rsidP="00985D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 1 квартал 2017 года год по отрасли «Образование»</w:t>
      </w:r>
    </w:p>
    <w:p w:rsidR="00985D19" w:rsidRDefault="00985D19" w:rsidP="00985D19">
      <w:pPr>
        <w:jc w:val="center"/>
        <w:rPr>
          <w:b/>
          <w:sz w:val="28"/>
          <w:szCs w:val="28"/>
        </w:rPr>
      </w:pPr>
    </w:p>
    <w:p w:rsidR="00985D19" w:rsidRDefault="00985D19" w:rsidP="00985D19">
      <w:pPr>
        <w:jc w:val="both"/>
        <w:rPr>
          <w:b/>
          <w:sz w:val="28"/>
          <w:szCs w:val="28"/>
        </w:rPr>
      </w:pPr>
    </w:p>
    <w:p w:rsidR="00985D19" w:rsidRDefault="00985D19" w:rsidP="00985D19">
      <w:pPr>
        <w:jc w:val="both"/>
        <w:rPr>
          <w:b/>
        </w:rPr>
      </w:pPr>
      <w:r>
        <w:rPr>
          <w:b/>
        </w:rPr>
        <w:t>Информация по реализации  Указа Президента Российской Федерации от 07 мая 2012 года №597 «О мероприятиях по реализации государственной социальной политики» в области образования:</w:t>
      </w:r>
    </w:p>
    <w:p w:rsidR="00985D19" w:rsidRDefault="00985D19" w:rsidP="00985D19">
      <w:pPr>
        <w:jc w:val="both"/>
      </w:pPr>
    </w:p>
    <w:p w:rsidR="00985D19" w:rsidRDefault="00985D19" w:rsidP="00985D19">
      <w:pPr>
        <w:jc w:val="both"/>
      </w:pPr>
      <w:r>
        <w:t>1. По итогам за 1 квартал 2017 года средняя заработная плата педагогических работников образовательных учреждений района осталась на уровне 2015 года в соответствии   требованиями законодательства.</w:t>
      </w:r>
    </w:p>
    <w:p w:rsidR="00985D19" w:rsidRDefault="00985D19" w:rsidP="00985D19">
      <w:pPr>
        <w:jc w:val="both"/>
      </w:pPr>
    </w:p>
    <w:p w:rsidR="00985D19" w:rsidRDefault="00985D19" w:rsidP="00650016">
      <w:pPr>
        <w:autoSpaceDE w:val="0"/>
        <w:autoSpaceDN w:val="0"/>
        <w:adjustRightInd w:val="0"/>
        <w:jc w:val="both"/>
      </w:pPr>
      <w:r>
        <w:t xml:space="preserve">2.В  целях выявления и поддержки юных талантов  реализуется  долгосрочная муниципальная  программа «Развитие образования в </w:t>
      </w:r>
      <w:proofErr w:type="spellStart"/>
      <w:r>
        <w:t>Койгородском</w:t>
      </w:r>
      <w:proofErr w:type="spellEnd"/>
      <w:r>
        <w:t xml:space="preserve"> районе» до 2020 г, подпрограмма «Дети и молодежь </w:t>
      </w:r>
      <w:proofErr w:type="spellStart"/>
      <w:r>
        <w:t>Койгородского</w:t>
      </w:r>
      <w:proofErr w:type="spellEnd"/>
      <w:r>
        <w:t xml:space="preserve"> района», которая направлена на повышение качества работы по самореализации и социализации детей </w:t>
      </w:r>
      <w:proofErr w:type="spellStart"/>
      <w:r>
        <w:t>Койгородского</w:t>
      </w:r>
      <w:proofErr w:type="spellEnd"/>
      <w:r>
        <w:t xml:space="preserve"> района.  За 1 квартал  дети и молодежь участвовали в следующих мероприятиях и конкурсах:</w:t>
      </w:r>
    </w:p>
    <w:p w:rsidR="00985D19" w:rsidRDefault="00985D19" w:rsidP="00985D19">
      <w:pPr>
        <w:autoSpaceDE w:val="0"/>
        <w:autoSpaceDN w:val="0"/>
        <w:adjustRightInd w:val="0"/>
        <w:jc w:val="both"/>
      </w:pPr>
      <w:r>
        <w:t xml:space="preserve"> Республиканский тур конкурса «Живая классика» - 3 участника,</w:t>
      </w:r>
    </w:p>
    <w:p w:rsidR="00985D19" w:rsidRDefault="00985D19" w:rsidP="00985D19">
      <w:pPr>
        <w:autoSpaceDE w:val="0"/>
        <w:autoSpaceDN w:val="0"/>
        <w:adjustRightInd w:val="0"/>
        <w:jc w:val="both"/>
      </w:pPr>
      <w:r>
        <w:t xml:space="preserve"> районная конференция «Шаг в будущее» - 27 участников,</w:t>
      </w:r>
    </w:p>
    <w:p w:rsidR="00985D19" w:rsidRDefault="00985D19" w:rsidP="00985D19">
      <w:pPr>
        <w:autoSpaceDE w:val="0"/>
        <w:autoSpaceDN w:val="0"/>
        <w:adjustRightInd w:val="0"/>
        <w:jc w:val="both"/>
      </w:pPr>
      <w:r>
        <w:t>лыжные соревнования на приз газеты «</w:t>
      </w:r>
      <w:proofErr w:type="gramStart"/>
      <w:r>
        <w:t>Пионерская</w:t>
      </w:r>
      <w:proofErr w:type="gramEnd"/>
      <w:r>
        <w:t xml:space="preserve"> правда» - 19 чел., </w:t>
      </w:r>
    </w:p>
    <w:p w:rsidR="00985D19" w:rsidRDefault="00985D19" w:rsidP="00985D19">
      <w:pPr>
        <w:autoSpaceDE w:val="0"/>
        <w:autoSpaceDN w:val="0"/>
        <w:adjustRightInd w:val="0"/>
        <w:jc w:val="both"/>
      </w:pPr>
      <w:r>
        <w:t xml:space="preserve"> Республиканский конкурс «Сердце отдаю детям»- 1 участник,</w:t>
      </w:r>
    </w:p>
    <w:p w:rsidR="00985D19" w:rsidRDefault="00985D19" w:rsidP="00985D19">
      <w:pPr>
        <w:autoSpaceDE w:val="0"/>
        <w:autoSpaceDN w:val="0"/>
        <w:adjustRightInd w:val="0"/>
        <w:jc w:val="both"/>
      </w:pPr>
      <w:r>
        <w:t>«</w:t>
      </w:r>
      <w:proofErr w:type="spellStart"/>
      <w:r>
        <w:t>Минифутбол</w:t>
      </w:r>
      <w:proofErr w:type="spellEnd"/>
      <w:r>
        <w:t xml:space="preserve"> в школу»-10 чел, </w:t>
      </w:r>
    </w:p>
    <w:p w:rsidR="006739AF" w:rsidRDefault="00985D19" w:rsidP="00985D19">
      <w:pPr>
        <w:autoSpaceDE w:val="0"/>
        <w:autoSpaceDN w:val="0"/>
        <w:adjustRightInd w:val="0"/>
        <w:jc w:val="both"/>
      </w:pPr>
      <w:proofErr w:type="spellStart"/>
      <w:r>
        <w:t>Кес-баскет</w:t>
      </w:r>
      <w:proofErr w:type="spellEnd"/>
      <w:r>
        <w:t xml:space="preserve">- 7 чел, </w:t>
      </w:r>
    </w:p>
    <w:p w:rsidR="00985D19" w:rsidRDefault="006739AF" w:rsidP="00985D19">
      <w:pPr>
        <w:autoSpaceDE w:val="0"/>
        <w:autoSpaceDN w:val="0"/>
        <w:adjustRightInd w:val="0"/>
        <w:jc w:val="both"/>
      </w:pPr>
      <w:proofErr w:type="gramStart"/>
      <w:r>
        <w:t>Республиканская</w:t>
      </w:r>
      <w:proofErr w:type="gramEnd"/>
      <w:r>
        <w:t xml:space="preserve"> краеведческая конференция-1 участник(3 место)</w:t>
      </w:r>
    </w:p>
    <w:p w:rsidR="006739AF" w:rsidRDefault="006739AF" w:rsidP="00985D19">
      <w:pPr>
        <w:autoSpaceDE w:val="0"/>
        <w:autoSpaceDN w:val="0"/>
        <w:adjustRightInd w:val="0"/>
        <w:jc w:val="both"/>
      </w:pPr>
      <w:r>
        <w:t>Региональный этап всероссийской олимпиады школьников -8 участников, в т.ч.1 призе</w:t>
      </w:r>
      <w:proofErr w:type="gramStart"/>
      <w:r>
        <w:t>р(</w:t>
      </w:r>
      <w:proofErr w:type="gramEnd"/>
      <w:r>
        <w:t xml:space="preserve"> по истории)</w:t>
      </w:r>
    </w:p>
    <w:p w:rsidR="006739AF" w:rsidRDefault="006739AF" w:rsidP="00985D19">
      <w:pPr>
        <w:autoSpaceDE w:val="0"/>
        <w:autoSpaceDN w:val="0"/>
        <w:adjustRightInd w:val="0"/>
        <w:jc w:val="both"/>
      </w:pPr>
    </w:p>
    <w:p w:rsidR="00985D19" w:rsidRDefault="00985D19" w:rsidP="00650016">
      <w:pPr>
        <w:autoSpaceDE w:val="0"/>
        <w:autoSpaceDN w:val="0"/>
        <w:adjustRightInd w:val="0"/>
        <w:jc w:val="both"/>
      </w:pPr>
    </w:p>
    <w:p w:rsidR="00985D19" w:rsidRDefault="00985D19" w:rsidP="00985D19">
      <w:pPr>
        <w:jc w:val="both"/>
        <w:rPr>
          <w:b/>
        </w:rPr>
      </w:pPr>
      <w:r>
        <w:rPr>
          <w:b/>
        </w:rPr>
        <w:t>Информация по реализации Указа Президента российской Федерации от 07 мая 2012 года №599 «О мерах по реализации государственной политики в области образования и науки»:</w:t>
      </w:r>
    </w:p>
    <w:p w:rsidR="00985D19" w:rsidRDefault="00985D19" w:rsidP="00985D19">
      <w:pPr>
        <w:jc w:val="both"/>
      </w:pPr>
    </w:p>
    <w:p w:rsidR="00985D19" w:rsidRDefault="00985D19" w:rsidP="00985D19">
      <w:pPr>
        <w:jc w:val="both"/>
      </w:pPr>
      <w:r>
        <w:t>В целях дальнейшего совершенствования  государственной политики в сфере образования выполнены следующие мероприятия:</w:t>
      </w:r>
    </w:p>
    <w:p w:rsidR="00985D19" w:rsidRDefault="00985D19" w:rsidP="00985D19">
      <w:pPr>
        <w:jc w:val="both"/>
      </w:pPr>
    </w:p>
    <w:p w:rsidR="00985D19" w:rsidRDefault="00985D19" w:rsidP="00985D19">
      <w:pPr>
        <w:jc w:val="both"/>
      </w:pPr>
      <w:r>
        <w:t>1.В 1 квартале 2017 года образовательные организации продолжают внедрять «дорожные карты» по реализации Федерального Закона «Об образовании в Российской Федерации».  Во всех организациях образования внесены изменения и дополнения в локальные акты, учебные планы, образовательные программы согласно «дорожной карте» в соответствии с действующим законодательством.</w:t>
      </w:r>
    </w:p>
    <w:p w:rsidR="00985D19" w:rsidRDefault="00985D19" w:rsidP="00985D19">
      <w:pPr>
        <w:jc w:val="both"/>
      </w:pPr>
    </w:p>
    <w:p w:rsidR="00985D19" w:rsidRDefault="00985D19" w:rsidP="00985D19">
      <w:pPr>
        <w:jc w:val="both"/>
      </w:pPr>
      <w:r>
        <w:t xml:space="preserve">2. С 2008 года целенаправленно осуществляется оптимизация сети образовательных учреждений. В 2014 году   проведена ликвидация МОУ «ООШ </w:t>
      </w:r>
      <w:proofErr w:type="spellStart"/>
      <w:r>
        <w:t>пст</w:t>
      </w:r>
      <w:proofErr w:type="gramStart"/>
      <w:r>
        <w:t>.Н</w:t>
      </w:r>
      <w:proofErr w:type="gramEnd"/>
      <w:r>
        <w:t>-Турунъю</w:t>
      </w:r>
      <w:proofErr w:type="spellEnd"/>
      <w:r>
        <w:t xml:space="preserve">» в связи с уменьшением контингента детей,  переименование МОУ «ООШ </w:t>
      </w:r>
      <w:proofErr w:type="spellStart"/>
      <w:r>
        <w:t>с.Ужга</w:t>
      </w:r>
      <w:proofErr w:type="spellEnd"/>
      <w:r>
        <w:t xml:space="preserve">» в МБОУ «НОШ» </w:t>
      </w:r>
      <w:proofErr w:type="spellStart"/>
      <w:r>
        <w:t>с.Ужга</w:t>
      </w:r>
      <w:proofErr w:type="spellEnd"/>
      <w:r>
        <w:t xml:space="preserve"> с 1 августа 2014 года, сокращение 1 группы в МБДОУ «Детский сад» </w:t>
      </w:r>
      <w:proofErr w:type="spellStart"/>
      <w:r>
        <w:t>пст.Подзь</w:t>
      </w:r>
      <w:proofErr w:type="spellEnd"/>
      <w:r>
        <w:t xml:space="preserve"> с 01 октября 2014 года, реорганизация МБДОУ «Детский сад» </w:t>
      </w:r>
      <w:proofErr w:type="spellStart"/>
      <w:r>
        <w:t>пст.Койдин</w:t>
      </w:r>
      <w:proofErr w:type="spellEnd"/>
      <w:r>
        <w:t xml:space="preserve"> путем присоединения к МОУ «НОШ» </w:t>
      </w:r>
      <w:proofErr w:type="spellStart"/>
      <w:r>
        <w:t>пст.Койдин</w:t>
      </w:r>
      <w:proofErr w:type="spellEnd"/>
      <w:r>
        <w:t xml:space="preserve"> с 01 октября 2014 года. На 2015 год оптимизация образовательных организаций  не запланирована, проведена подготовка документов  по сокращению  должностей обслуживающего персонала с 01 октября 2015 года. В 1 квартале 2016 года проведена реорганизация МБДОУ «Детский сад №1» </w:t>
      </w:r>
      <w:proofErr w:type="spellStart"/>
      <w:r>
        <w:t>с</w:t>
      </w:r>
      <w:proofErr w:type="gramStart"/>
      <w:r>
        <w:t>.К</w:t>
      </w:r>
      <w:proofErr w:type="gramEnd"/>
      <w:r>
        <w:t>ойгородок</w:t>
      </w:r>
      <w:proofErr w:type="spellEnd"/>
      <w:r>
        <w:t xml:space="preserve"> в форме присоединения дошкольной группы МБОУ «Начальная </w:t>
      </w:r>
      <w:r>
        <w:lastRenderedPageBreak/>
        <w:t xml:space="preserve">общеобразовательная школа» </w:t>
      </w:r>
      <w:proofErr w:type="spellStart"/>
      <w:r>
        <w:t>с.Ужга</w:t>
      </w:r>
      <w:proofErr w:type="spellEnd"/>
      <w:r>
        <w:t xml:space="preserve"> ввиду сокращения контингента учащихся и перевода их(3 чел.) в МБОУ «СОШ» </w:t>
      </w:r>
      <w:proofErr w:type="spellStart"/>
      <w:r>
        <w:t>с.Койгородок</w:t>
      </w:r>
      <w:proofErr w:type="spellEnd"/>
      <w:r>
        <w:t>.</w:t>
      </w:r>
      <w:r w:rsidR="006739AF">
        <w:t xml:space="preserve"> В 1 квартале 2017 года с целью упорядочения работы по организации питания </w:t>
      </w:r>
      <w:r w:rsidR="00911DD5">
        <w:t xml:space="preserve">в дошкольных образовательных организациях </w:t>
      </w:r>
      <w:r w:rsidR="006739AF">
        <w:t xml:space="preserve">введена </w:t>
      </w:r>
      <w:r w:rsidR="00650016">
        <w:t xml:space="preserve">1 </w:t>
      </w:r>
      <w:r w:rsidR="006739AF">
        <w:t xml:space="preserve">ставка </w:t>
      </w:r>
      <w:r w:rsidR="00911DD5">
        <w:t>медсестры, в</w:t>
      </w:r>
      <w:r w:rsidR="005A029B">
        <w:t xml:space="preserve"> 3 квартале 2017 года запланированы мероприятия по сокращению дошкольных гру</w:t>
      </w:r>
      <w:r w:rsidR="00650016">
        <w:t>пп в 2 ДОУ в связи с уменьшением</w:t>
      </w:r>
      <w:bookmarkStart w:id="0" w:name="_GoBack"/>
      <w:bookmarkEnd w:id="0"/>
      <w:r w:rsidR="005A029B">
        <w:t xml:space="preserve"> контингента детей.</w:t>
      </w:r>
    </w:p>
    <w:p w:rsidR="00985D19" w:rsidRDefault="00985D19" w:rsidP="00985D19">
      <w:pPr>
        <w:jc w:val="both"/>
      </w:pPr>
    </w:p>
    <w:p w:rsidR="00985D19" w:rsidRDefault="00985D19" w:rsidP="00985D19">
      <w:pPr>
        <w:jc w:val="both"/>
      </w:pPr>
      <w:r>
        <w:t xml:space="preserve">3.В целях повышения качества  подготовки выпускников к итоговой аттестации  на базе МБОУ «СОШ» </w:t>
      </w:r>
      <w:proofErr w:type="spellStart"/>
      <w:r>
        <w:t>с</w:t>
      </w:r>
      <w:proofErr w:type="gramStart"/>
      <w:r>
        <w:t>.К</w:t>
      </w:r>
      <w:proofErr w:type="gramEnd"/>
      <w:r>
        <w:t>ойгородок</w:t>
      </w:r>
      <w:proofErr w:type="spellEnd"/>
      <w:r>
        <w:t xml:space="preserve"> </w:t>
      </w:r>
      <w:r w:rsidR="00911DD5">
        <w:t xml:space="preserve"> работает «Школа выпускника». 7</w:t>
      </w:r>
      <w:r>
        <w:t xml:space="preserve"> выпускников МБОУ «СОШ» </w:t>
      </w:r>
      <w:proofErr w:type="spellStart"/>
      <w:r>
        <w:t>с.Койгородок</w:t>
      </w:r>
      <w:proofErr w:type="spellEnd"/>
      <w:r>
        <w:t xml:space="preserve">  участвовали в творческом конкурсе «Покори университет»  Сыктывкарского государственного университета им. Питирим</w:t>
      </w:r>
      <w:r w:rsidR="00911DD5">
        <w:t>а Сорокина</w:t>
      </w:r>
      <w:r>
        <w:t xml:space="preserve"> . </w:t>
      </w:r>
    </w:p>
    <w:p w:rsidR="00985D19" w:rsidRDefault="00985D19" w:rsidP="00985D19">
      <w:pPr>
        <w:jc w:val="both"/>
      </w:pPr>
      <w:r>
        <w:t xml:space="preserve">4. За 1  квартал 2017 года охват </w:t>
      </w:r>
      <w:proofErr w:type="gramStart"/>
      <w:r>
        <w:t>обучающихся</w:t>
      </w:r>
      <w:proofErr w:type="gramEnd"/>
      <w:r>
        <w:t xml:space="preserve">  дополнительными образовательными программами составляет 65% по персонифицированному учету. Увеличивается  результативность участия обучающихся в конкурсах, смотрах, соревнованиях. </w:t>
      </w:r>
    </w:p>
    <w:p w:rsidR="00985D19" w:rsidRDefault="00985D19" w:rsidP="00985D19">
      <w:pPr>
        <w:jc w:val="both"/>
      </w:pPr>
      <w:r>
        <w:t>5.Во всех школах введен  федеральный государственный образовательный стандарт начального общего образования, с 2016-2017 учебного года  в пилотном режиме продолжается реализация федерального государственного образовательного стандарта основного общего образования  8 классов на базе одной средней школы. В детских садах введен федеральный государственный образовательный  с</w:t>
      </w:r>
      <w:r w:rsidR="006739AF">
        <w:t>тандарт дошкольного образования, ведется мониторинг.</w:t>
      </w:r>
      <w:r>
        <w:t xml:space="preserve"> С сентября 2016 года введен  федеральный государственный образовательный стандарт для обучающихся с огран</w:t>
      </w:r>
      <w:r w:rsidR="006739AF">
        <w:t>иченными возможностями здоровья</w:t>
      </w:r>
      <w:proofErr w:type="gramStart"/>
      <w:r w:rsidR="006739AF">
        <w:t>.(</w:t>
      </w:r>
      <w:proofErr w:type="gramEnd"/>
      <w:r w:rsidR="006739AF">
        <w:t>приняты на обучение 1 класс-2 детей, детский сад – 2 детей)</w:t>
      </w:r>
    </w:p>
    <w:p w:rsidR="00985D19" w:rsidRDefault="00985D19" w:rsidP="00985D19">
      <w:pPr>
        <w:jc w:val="both"/>
      </w:pPr>
    </w:p>
    <w:p w:rsidR="00985D19" w:rsidRDefault="00985D19" w:rsidP="00985D19">
      <w:pPr>
        <w:jc w:val="both"/>
      </w:pPr>
      <w:r>
        <w:t>6. В 1 квартале 2017 года   местами в дошкольных образовательных учреждениях района  были обеспечены   все желающие родители, имеющие детей  от 3 до 7 лет. На 01 апреля 2017 года очередность составляет 84</w:t>
      </w:r>
      <w:r w:rsidR="006739AF">
        <w:t xml:space="preserve"> ребенка</w:t>
      </w:r>
      <w:r>
        <w:t xml:space="preserve"> в возрасте от рождения до 3 лет. Все дети в категории «отложенный спрос», т.е. поступление </w:t>
      </w:r>
      <w:r w:rsidR="006739AF">
        <w:t>в детский сад планируется в 2017, 2018</w:t>
      </w:r>
      <w:r>
        <w:t xml:space="preserve"> г</w:t>
      </w:r>
      <w:r w:rsidR="006739AF">
        <w:t>одах</w:t>
      </w:r>
      <w:r>
        <w:t xml:space="preserve">. </w:t>
      </w:r>
    </w:p>
    <w:p w:rsidR="00985D19" w:rsidRDefault="00985D19" w:rsidP="00985D19">
      <w:pPr>
        <w:ind w:left="75"/>
        <w:jc w:val="both"/>
      </w:pPr>
    </w:p>
    <w:p w:rsidR="00985D19" w:rsidRDefault="006739AF" w:rsidP="00985D19">
      <w:pPr>
        <w:ind w:left="75"/>
        <w:jc w:val="both"/>
      </w:pPr>
      <w:r>
        <w:t>7. За 1 квартал  2017</w:t>
      </w:r>
      <w:r w:rsidR="00985D19">
        <w:t xml:space="preserve"> года была </w:t>
      </w:r>
      <w:r w:rsidR="00650016">
        <w:t>приобретена 1  квартира</w:t>
      </w:r>
      <w:r w:rsidR="00985D19">
        <w:t xml:space="preserve"> для граждан из числа детей-сирот и детей, оставшихся  без попе</w:t>
      </w:r>
      <w:r w:rsidR="00650016">
        <w:t>чения родителей</w:t>
      </w:r>
      <w:r>
        <w:t>.  По состоянию на  01.04.2017</w:t>
      </w:r>
      <w:r w:rsidR="00985D19">
        <w:t xml:space="preserve"> года  количество граждан, из числа детей-сирот и детей, оставшихся без попечения родителей, имеющих право на предоставление и</w:t>
      </w:r>
      <w:r w:rsidR="00650016">
        <w:t>м жилых помещений, составляет 20</w:t>
      </w:r>
      <w:r w:rsidR="00985D19">
        <w:t xml:space="preserve"> человек.</w:t>
      </w:r>
    </w:p>
    <w:p w:rsidR="00985D19" w:rsidRDefault="00985D19" w:rsidP="00985D19">
      <w:pPr>
        <w:jc w:val="both"/>
      </w:pPr>
    </w:p>
    <w:p w:rsidR="00985D19" w:rsidRDefault="00985D19" w:rsidP="00985D19">
      <w:pPr>
        <w:jc w:val="both"/>
      </w:pPr>
    </w:p>
    <w:p w:rsidR="00985D19" w:rsidRDefault="00985D19" w:rsidP="00985D19">
      <w:pPr>
        <w:jc w:val="both"/>
      </w:pPr>
    </w:p>
    <w:p w:rsidR="00985D19" w:rsidRDefault="00985D19" w:rsidP="00985D19">
      <w:pPr>
        <w:jc w:val="both"/>
      </w:pPr>
    </w:p>
    <w:p w:rsidR="00985D19" w:rsidRDefault="00985D19" w:rsidP="00985D19">
      <w:pPr>
        <w:jc w:val="both"/>
      </w:pPr>
    </w:p>
    <w:p w:rsidR="00985D19" w:rsidRDefault="00985D19" w:rsidP="00985D19">
      <w:pPr>
        <w:jc w:val="both"/>
      </w:pPr>
    </w:p>
    <w:p w:rsidR="00985D19" w:rsidRDefault="00985D19" w:rsidP="00985D19"/>
    <w:p w:rsidR="00985D19" w:rsidRDefault="00985D19" w:rsidP="00985D19"/>
    <w:p w:rsidR="00EE08CF" w:rsidRDefault="00EE08CF"/>
    <w:sectPr w:rsidR="00EE0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505"/>
    <w:rsid w:val="005A029B"/>
    <w:rsid w:val="00650016"/>
    <w:rsid w:val="006739AF"/>
    <w:rsid w:val="00911DD5"/>
    <w:rsid w:val="00985D19"/>
    <w:rsid w:val="00A36505"/>
    <w:rsid w:val="00EE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6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2017-04-11T12:00:00Z</dcterms:created>
  <dcterms:modified xsi:type="dcterms:W3CDTF">2017-04-13T13:49:00Z</dcterms:modified>
</cp:coreProperties>
</file>