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6" w:rsidRDefault="00E94476" w:rsidP="00E94476">
      <w:pPr>
        <w:jc w:val="center"/>
        <w:rPr>
          <w:b/>
          <w:sz w:val="28"/>
          <w:szCs w:val="28"/>
        </w:rPr>
      </w:pPr>
    </w:p>
    <w:p w:rsidR="00E94476" w:rsidRDefault="00E94476" w:rsidP="00E94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577648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>администрации МР</w:t>
      </w:r>
      <w:r w:rsidRPr="00577648">
        <w:rPr>
          <w:b/>
          <w:sz w:val="28"/>
          <w:szCs w:val="28"/>
        </w:rPr>
        <w:t xml:space="preserve"> «</w:t>
      </w:r>
      <w:proofErr w:type="spellStart"/>
      <w:r w:rsidRPr="00577648">
        <w:rPr>
          <w:b/>
          <w:sz w:val="28"/>
          <w:szCs w:val="28"/>
        </w:rPr>
        <w:t>Койгородский</w:t>
      </w:r>
      <w:proofErr w:type="spellEnd"/>
      <w:r>
        <w:rPr>
          <w:b/>
          <w:sz w:val="28"/>
          <w:szCs w:val="28"/>
        </w:rPr>
        <w:t>»</w:t>
      </w:r>
    </w:p>
    <w:p w:rsidR="00E94476" w:rsidRPr="000D4E83" w:rsidRDefault="00E94476" w:rsidP="00E94476">
      <w:pPr>
        <w:jc w:val="center"/>
        <w:rPr>
          <w:b/>
          <w:sz w:val="16"/>
          <w:szCs w:val="16"/>
        </w:rPr>
      </w:pPr>
    </w:p>
    <w:p w:rsidR="00E94476" w:rsidRDefault="00E94476" w:rsidP="00E94476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Койгорт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муниципальн</w:t>
      </w:r>
      <w:proofErr w:type="spellEnd"/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администрацияса</w:t>
      </w:r>
      <w:proofErr w:type="spellEnd"/>
    </w:p>
    <w:p w:rsidR="00E94476" w:rsidRDefault="00E94476" w:rsidP="00E94476">
      <w:pPr>
        <w:spacing w:line="204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йőзő</w:t>
      </w:r>
      <w:proofErr w:type="gram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вел</w:t>
      </w:r>
      <w:proofErr w:type="gramEnd"/>
      <w:r>
        <w:rPr>
          <w:b/>
          <w:sz w:val="28"/>
          <w:szCs w:val="28"/>
        </w:rPr>
        <w:t>őд</w:t>
      </w:r>
      <w:proofErr w:type="spellEnd"/>
      <w:r>
        <w:rPr>
          <w:b/>
          <w:sz w:val="28"/>
          <w:szCs w:val="28"/>
        </w:rPr>
        <w:sym w:font="Times New Roman" w:char="00F6"/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</w:t>
      </w:r>
      <w:proofErr w:type="spellEnd"/>
      <w:r>
        <w:rPr>
          <w:b/>
          <w:sz w:val="28"/>
          <w:szCs w:val="28"/>
        </w:rPr>
        <w:sym w:font="Times New Roman" w:char="00F6"/>
      </w:r>
      <w:proofErr w:type="spellStart"/>
      <w:r>
        <w:rPr>
          <w:b/>
          <w:sz w:val="28"/>
          <w:szCs w:val="28"/>
        </w:rPr>
        <w:t>дланін</w:t>
      </w:r>
      <w:proofErr w:type="spellEnd"/>
    </w:p>
    <w:p w:rsidR="00E94476" w:rsidRPr="00577648" w:rsidRDefault="00E94476" w:rsidP="00E94476">
      <w:pPr>
        <w:rPr>
          <w:b/>
          <w:sz w:val="28"/>
          <w:szCs w:val="28"/>
        </w:rPr>
      </w:pPr>
    </w:p>
    <w:p w:rsidR="00E94476" w:rsidRDefault="00E94476" w:rsidP="00E94476">
      <w:pPr>
        <w:jc w:val="center"/>
        <w:rPr>
          <w:b/>
          <w:sz w:val="28"/>
          <w:szCs w:val="28"/>
        </w:rPr>
      </w:pPr>
      <w:proofErr w:type="gramStart"/>
      <w:r w:rsidRPr="00577648">
        <w:rPr>
          <w:b/>
          <w:sz w:val="28"/>
          <w:szCs w:val="28"/>
        </w:rPr>
        <w:t>П</w:t>
      </w:r>
      <w:proofErr w:type="gramEnd"/>
      <w:r w:rsidRPr="00577648">
        <w:rPr>
          <w:b/>
          <w:sz w:val="28"/>
          <w:szCs w:val="28"/>
        </w:rPr>
        <w:t xml:space="preserve"> Р И К А З</w:t>
      </w:r>
    </w:p>
    <w:p w:rsidR="00E94476" w:rsidRPr="00577648" w:rsidRDefault="00E94476" w:rsidP="00E94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4476" w:rsidRDefault="00E94476" w:rsidP="00E944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74E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октября 2013 года                          </w:t>
      </w:r>
      <w:r w:rsidR="004F74E2">
        <w:rPr>
          <w:b/>
          <w:sz w:val="28"/>
          <w:szCs w:val="28"/>
        </w:rPr>
        <w:t xml:space="preserve">                           № 154</w:t>
      </w:r>
    </w:p>
    <w:p w:rsidR="00E94476" w:rsidRDefault="00E94476" w:rsidP="00E94476">
      <w:pPr>
        <w:jc w:val="center"/>
        <w:rPr>
          <w:b/>
        </w:rPr>
      </w:pPr>
      <w:r>
        <w:rPr>
          <w:b/>
        </w:rPr>
        <w:t xml:space="preserve"> </w:t>
      </w:r>
    </w:p>
    <w:p w:rsidR="00E94476" w:rsidRPr="009E6845" w:rsidRDefault="00E94476" w:rsidP="00E94476">
      <w:pPr>
        <w:jc w:val="center"/>
        <w:rPr>
          <w:b/>
        </w:rPr>
      </w:pPr>
      <w:r w:rsidRPr="009E6845">
        <w:rPr>
          <w:b/>
        </w:rPr>
        <w:t>с</w:t>
      </w:r>
      <w:proofErr w:type="gramStart"/>
      <w:r w:rsidRPr="009E6845">
        <w:rPr>
          <w:b/>
        </w:rPr>
        <w:t>.К</w:t>
      </w:r>
      <w:proofErr w:type="gramEnd"/>
      <w:r w:rsidRPr="009E6845">
        <w:rPr>
          <w:b/>
        </w:rPr>
        <w:t>ойгородок</w:t>
      </w:r>
    </w:p>
    <w:p w:rsidR="00E94476" w:rsidRDefault="00E94476" w:rsidP="00E94476">
      <w:pPr>
        <w:rPr>
          <w:b/>
        </w:rPr>
      </w:pPr>
    </w:p>
    <w:p w:rsidR="00E94476" w:rsidRPr="004F74E2" w:rsidRDefault="004F74E2" w:rsidP="004F74E2">
      <w:pPr>
        <w:jc w:val="center"/>
        <w:rPr>
          <w:b/>
          <w:sz w:val="16"/>
          <w:szCs w:val="16"/>
        </w:rPr>
      </w:pPr>
      <w:r w:rsidRPr="004F74E2">
        <w:rPr>
          <w:b/>
          <w:sz w:val="28"/>
          <w:szCs w:val="28"/>
        </w:rPr>
        <w:t>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 на территории муниципального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Койгородский</w:t>
      </w:r>
      <w:proofErr w:type="spellEnd"/>
      <w:r>
        <w:rPr>
          <w:b/>
          <w:sz w:val="28"/>
          <w:szCs w:val="28"/>
        </w:rPr>
        <w:t>»</w:t>
      </w:r>
    </w:p>
    <w:p w:rsidR="00E94476" w:rsidRPr="000D4E83" w:rsidRDefault="00E94476" w:rsidP="00E94476">
      <w:pPr>
        <w:jc w:val="both"/>
        <w:rPr>
          <w:b/>
          <w:sz w:val="16"/>
          <w:szCs w:val="16"/>
        </w:rPr>
      </w:pPr>
    </w:p>
    <w:p w:rsidR="004F74E2" w:rsidRDefault="004F74E2" w:rsidP="004F74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со вступлением в силу Федерального закона от 29 декабря 2012 года № 273-ФЗ «Об образовании в Российской Федерации»</w:t>
      </w:r>
    </w:p>
    <w:p w:rsidR="00E94476" w:rsidRDefault="00E94476" w:rsidP="00E944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F74E2" w:rsidRDefault="004F74E2" w:rsidP="004F74E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F74E2">
        <w:rPr>
          <w:sz w:val="28"/>
          <w:szCs w:val="28"/>
        </w:rPr>
        <w:t>Утвердить 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 на территории муни</w:t>
      </w:r>
      <w:r>
        <w:rPr>
          <w:sz w:val="28"/>
          <w:szCs w:val="28"/>
        </w:rPr>
        <w:t>ципального района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 xml:space="preserve">» (Приложение </w:t>
      </w:r>
      <w:r w:rsidRPr="004F74E2">
        <w:rPr>
          <w:sz w:val="28"/>
          <w:szCs w:val="28"/>
        </w:rPr>
        <w:t>1).</w:t>
      </w:r>
    </w:p>
    <w:p w:rsidR="004F74E2" w:rsidRPr="004F74E2" w:rsidRDefault="004F74E2" w:rsidP="004F74E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Методисту по информационным технологиям Управления образования (Филиппов Н.А.) </w:t>
      </w:r>
      <w:proofErr w:type="gramStart"/>
      <w:r>
        <w:rPr>
          <w:sz w:val="28"/>
          <w:szCs w:val="28"/>
        </w:rPr>
        <w:t>разместить Положение</w:t>
      </w:r>
      <w:proofErr w:type="gramEnd"/>
      <w:r>
        <w:rPr>
          <w:sz w:val="28"/>
          <w:szCs w:val="28"/>
        </w:rPr>
        <w:t xml:space="preserve"> на сайте Управления образования.</w:t>
      </w:r>
    </w:p>
    <w:p w:rsidR="00E94476" w:rsidRDefault="00E94476" w:rsidP="00E944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94476" w:rsidRDefault="00E94476" w:rsidP="00E94476">
      <w:pPr>
        <w:jc w:val="both"/>
        <w:rPr>
          <w:sz w:val="28"/>
          <w:szCs w:val="28"/>
        </w:rPr>
      </w:pPr>
    </w:p>
    <w:p w:rsidR="00E94476" w:rsidRDefault="00E94476" w:rsidP="00E94476">
      <w:pPr>
        <w:jc w:val="both"/>
        <w:rPr>
          <w:sz w:val="28"/>
          <w:szCs w:val="28"/>
        </w:rPr>
      </w:pPr>
    </w:p>
    <w:p w:rsidR="00E94476" w:rsidRDefault="00E94476" w:rsidP="00E94476">
      <w:pPr>
        <w:jc w:val="both"/>
        <w:rPr>
          <w:sz w:val="28"/>
          <w:szCs w:val="28"/>
        </w:rPr>
      </w:pPr>
    </w:p>
    <w:p w:rsidR="00E94476" w:rsidRDefault="00E94476" w:rsidP="00E94476">
      <w:pPr>
        <w:jc w:val="both"/>
        <w:rPr>
          <w:sz w:val="28"/>
          <w:szCs w:val="28"/>
        </w:rPr>
      </w:pPr>
    </w:p>
    <w:p w:rsidR="00E94476" w:rsidRDefault="00E94476" w:rsidP="00E94476">
      <w:pPr>
        <w:jc w:val="both"/>
        <w:rPr>
          <w:sz w:val="28"/>
          <w:szCs w:val="28"/>
        </w:rPr>
      </w:pPr>
    </w:p>
    <w:p w:rsidR="00E94476" w:rsidRPr="00BB7985" w:rsidRDefault="004F74E2" w:rsidP="00E9447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94476">
        <w:rPr>
          <w:sz w:val="28"/>
          <w:szCs w:val="28"/>
        </w:rPr>
        <w:t xml:space="preserve"> Управления -                               </w:t>
      </w:r>
      <w:r>
        <w:rPr>
          <w:sz w:val="28"/>
          <w:szCs w:val="28"/>
        </w:rPr>
        <w:t>А.А.Василевская</w:t>
      </w:r>
    </w:p>
    <w:p w:rsidR="00D25118" w:rsidRDefault="00D25118">
      <w:pPr>
        <w:spacing w:after="200" w:line="276" w:lineRule="auto"/>
      </w:pPr>
      <w:r>
        <w:br w:type="page"/>
      </w:r>
    </w:p>
    <w:p w:rsidR="00D25118" w:rsidRDefault="00D25118" w:rsidP="00D25118">
      <w:pPr>
        <w:jc w:val="right"/>
      </w:pPr>
      <w:r>
        <w:lastRenderedPageBreak/>
        <w:t xml:space="preserve">Утверждено </w:t>
      </w:r>
    </w:p>
    <w:p w:rsidR="00D25118" w:rsidRDefault="00D25118" w:rsidP="00D25118">
      <w:pPr>
        <w:jc w:val="right"/>
      </w:pPr>
      <w:r>
        <w:t>приказом Управления образования</w:t>
      </w:r>
    </w:p>
    <w:p w:rsidR="00D25118" w:rsidRDefault="00D25118" w:rsidP="00D25118">
      <w:pPr>
        <w:jc w:val="right"/>
      </w:pPr>
      <w:r>
        <w:t>администрации МР «</w:t>
      </w:r>
      <w:proofErr w:type="spellStart"/>
      <w:r>
        <w:t>Койгородский</w:t>
      </w:r>
      <w:proofErr w:type="spellEnd"/>
      <w:r>
        <w:t>»</w:t>
      </w:r>
    </w:p>
    <w:p w:rsidR="00D25118" w:rsidRDefault="00D25118" w:rsidP="00D25118">
      <w:pPr>
        <w:jc w:val="right"/>
      </w:pPr>
      <w:r>
        <w:t>от 30 октября 2013г №154</w:t>
      </w:r>
    </w:p>
    <w:p w:rsidR="00D25118" w:rsidRPr="00D25118" w:rsidRDefault="00D25118" w:rsidP="00D25118">
      <w:pPr>
        <w:autoSpaceDE w:val="0"/>
        <w:autoSpaceDN w:val="0"/>
        <w:adjustRightInd w:val="0"/>
        <w:jc w:val="right"/>
        <w:rPr>
          <w:b/>
          <w:bCs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 на территории муниципального района «</w:t>
      </w:r>
      <w:proofErr w:type="spellStart"/>
      <w:r>
        <w:rPr>
          <w:b/>
          <w:bCs/>
          <w:sz w:val="28"/>
          <w:szCs w:val="28"/>
        </w:rPr>
        <w:t>Койгородский</w:t>
      </w:r>
      <w:proofErr w:type="spellEnd"/>
      <w:r>
        <w:rPr>
          <w:b/>
          <w:bCs/>
          <w:sz w:val="28"/>
          <w:szCs w:val="28"/>
        </w:rPr>
        <w:t>»</w:t>
      </w: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25118" w:rsidRDefault="00CC0551" w:rsidP="00CC05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D25118" w:rsidRPr="00D25118">
        <w:rPr>
          <w:b/>
          <w:sz w:val="28"/>
          <w:szCs w:val="28"/>
        </w:rPr>
        <w:t>1.1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>Настоящее 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 на территории муниципального  района «</w:t>
      </w:r>
      <w:proofErr w:type="spellStart"/>
      <w:r w:rsidR="00D25118">
        <w:rPr>
          <w:sz w:val="28"/>
          <w:szCs w:val="28"/>
        </w:rPr>
        <w:t>Койгородский</w:t>
      </w:r>
      <w:proofErr w:type="spellEnd"/>
      <w:r w:rsidR="00D25118">
        <w:rPr>
          <w:sz w:val="28"/>
          <w:szCs w:val="28"/>
        </w:rPr>
        <w:t>» (далее – Положение) разработано 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</w:t>
      </w:r>
      <w:proofErr w:type="gramEnd"/>
      <w:r w:rsidR="00D25118">
        <w:rPr>
          <w:sz w:val="28"/>
          <w:szCs w:val="28"/>
        </w:rPr>
        <w:t xml:space="preserve"> </w:t>
      </w:r>
      <w:proofErr w:type="gramStart"/>
      <w:r w:rsidR="00D25118">
        <w:rPr>
          <w:sz w:val="28"/>
          <w:szCs w:val="28"/>
        </w:rPr>
        <w:t>законом от 29 декабря 2012 года № 273-ФЗ «Об образовании в Российской Федерации» (далее – Федеральный закон № 273-ФЗ) и устанавливает порядок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и организации предоставления</w:t>
      </w:r>
      <w:proofErr w:type="gramEnd"/>
      <w:r w:rsidR="00D25118">
        <w:rPr>
          <w:sz w:val="28"/>
          <w:szCs w:val="28"/>
        </w:rPr>
        <w:t xml:space="preserve"> дополнительного образования детей в муниципальных образовательных организациях.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D25118">
        <w:rPr>
          <w:b/>
          <w:sz w:val="28"/>
          <w:szCs w:val="28"/>
        </w:rPr>
        <w:t>1.2</w:t>
      </w:r>
      <w:r w:rsidR="00D25118">
        <w:rPr>
          <w:sz w:val="28"/>
          <w:szCs w:val="28"/>
        </w:rPr>
        <w:t>.Организацию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 на территории муниципального района «</w:t>
      </w:r>
      <w:proofErr w:type="spellStart"/>
      <w:r w:rsidR="00D25118">
        <w:rPr>
          <w:sz w:val="28"/>
          <w:szCs w:val="28"/>
        </w:rPr>
        <w:t>Койгородский</w:t>
      </w:r>
      <w:proofErr w:type="spellEnd"/>
      <w:r w:rsidR="00D25118">
        <w:rPr>
          <w:sz w:val="28"/>
          <w:szCs w:val="28"/>
        </w:rPr>
        <w:t>» и обеспечение соблюдения требований, предъявляемых законодательством Российской Федерации к предоставлению общего и дополнительного образования, осуществляет Управления образования администрации муниципального района «</w:t>
      </w:r>
      <w:proofErr w:type="spellStart"/>
      <w:r w:rsidR="00D25118">
        <w:rPr>
          <w:sz w:val="28"/>
          <w:szCs w:val="28"/>
        </w:rPr>
        <w:t>Койгородский</w:t>
      </w:r>
      <w:proofErr w:type="spellEnd"/>
      <w:r w:rsidR="00D25118">
        <w:rPr>
          <w:sz w:val="28"/>
          <w:szCs w:val="28"/>
        </w:rPr>
        <w:t>» (далее – Управление образования).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D25118">
        <w:rPr>
          <w:b/>
          <w:sz w:val="28"/>
          <w:szCs w:val="28"/>
        </w:rPr>
        <w:t>1.3</w:t>
      </w:r>
      <w:r w:rsidR="00D25118">
        <w:rPr>
          <w:sz w:val="28"/>
          <w:szCs w:val="28"/>
        </w:rPr>
        <w:t>.Муниципальная система образования муниципального района «</w:t>
      </w:r>
      <w:proofErr w:type="spellStart"/>
      <w:r w:rsidR="00D25118">
        <w:rPr>
          <w:sz w:val="28"/>
          <w:szCs w:val="28"/>
        </w:rPr>
        <w:t>Койгородский</w:t>
      </w:r>
      <w:proofErr w:type="spellEnd"/>
      <w:r w:rsidR="00D25118">
        <w:rPr>
          <w:sz w:val="28"/>
          <w:szCs w:val="28"/>
        </w:rPr>
        <w:t xml:space="preserve">» представлена совокупностью муниципальных образовательных организаций различных типов (далее – образовательная </w:t>
      </w:r>
      <w:r w:rsidR="00D25118">
        <w:rPr>
          <w:sz w:val="28"/>
          <w:szCs w:val="28"/>
        </w:rPr>
        <w:lastRenderedPageBreak/>
        <w:t>организация), реализующих основные общеобразовательные программы и дополнительные общеобразовательные программы.</w:t>
      </w:r>
    </w:p>
    <w:p w:rsidR="00D25118" w:rsidRDefault="00D25118" w:rsidP="00D25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предоставления начального общего, основного общего и</w:t>
      </w: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D25118">
        <w:rPr>
          <w:b/>
          <w:sz w:val="28"/>
          <w:szCs w:val="28"/>
        </w:rPr>
        <w:t>2.1.</w:t>
      </w:r>
      <w:r w:rsidR="00D25118">
        <w:rPr>
          <w:sz w:val="28"/>
          <w:szCs w:val="28"/>
        </w:rPr>
        <w:t xml:space="preserve"> 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D25118">
        <w:rPr>
          <w:b/>
          <w:sz w:val="28"/>
          <w:szCs w:val="28"/>
        </w:rPr>
        <w:t>2.2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>Общедоступное и бесплатное начальное общее, основное общее, среднее общее образование предоставляется прошедшими государственную аккредитацию, имеющими лицензии на осуществление образовательной деятельности муниципальным</w:t>
      </w:r>
      <w:r w:rsidR="009326B1">
        <w:rPr>
          <w:sz w:val="28"/>
          <w:szCs w:val="28"/>
        </w:rPr>
        <w:t>и образовательными организациями</w:t>
      </w:r>
      <w:r w:rsidR="00D25118">
        <w:rPr>
          <w:sz w:val="28"/>
          <w:szCs w:val="28"/>
        </w:rPr>
        <w:t xml:space="preserve"> муниципального района</w:t>
      </w:r>
      <w:r w:rsidR="009326B1">
        <w:rPr>
          <w:sz w:val="28"/>
          <w:szCs w:val="28"/>
        </w:rPr>
        <w:t xml:space="preserve"> «</w:t>
      </w:r>
      <w:proofErr w:type="spellStart"/>
      <w:r w:rsidR="009326B1">
        <w:rPr>
          <w:sz w:val="28"/>
          <w:szCs w:val="28"/>
        </w:rPr>
        <w:t>Койгородский</w:t>
      </w:r>
      <w:proofErr w:type="spellEnd"/>
      <w:r w:rsidR="009326B1"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, реализующими основные общеобразовательные программы: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</w:t>
      </w:r>
      <w:r w:rsidR="009326B1">
        <w:rPr>
          <w:sz w:val="28"/>
          <w:szCs w:val="28"/>
        </w:rPr>
        <w:t>– общеобразовательная организация</w:t>
      </w:r>
      <w:r w:rsidR="00D25118">
        <w:rPr>
          <w:sz w:val="28"/>
          <w:szCs w:val="28"/>
        </w:rPr>
        <w:t>).</w:t>
      </w:r>
    </w:p>
    <w:p w:rsidR="009326B1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9326B1">
        <w:rPr>
          <w:b/>
          <w:sz w:val="28"/>
          <w:szCs w:val="28"/>
        </w:rPr>
        <w:t>2.3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>Образовательные программы самостоятельно разрабатываются и утверждаются о</w:t>
      </w:r>
      <w:r w:rsidR="009326B1">
        <w:rPr>
          <w:sz w:val="28"/>
          <w:szCs w:val="28"/>
        </w:rPr>
        <w:t>бщеобразовательными организациями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Общеобразовательные организации</w:t>
      </w:r>
      <w:r w:rsidR="00D25118">
        <w:rPr>
          <w:sz w:val="28"/>
          <w:szCs w:val="28"/>
        </w:rPr>
        <w:t xml:space="preserve">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9326B1">
        <w:rPr>
          <w:b/>
          <w:sz w:val="28"/>
          <w:szCs w:val="28"/>
        </w:rPr>
        <w:t>2.4</w:t>
      </w:r>
      <w:r w:rsidR="00D25118">
        <w:rPr>
          <w:sz w:val="28"/>
          <w:szCs w:val="28"/>
        </w:rPr>
        <w:t>. Общее образование в муниципальном районе</w:t>
      </w:r>
      <w:r w:rsidR="009326B1">
        <w:rPr>
          <w:sz w:val="28"/>
          <w:szCs w:val="28"/>
        </w:rPr>
        <w:t xml:space="preserve"> «</w:t>
      </w:r>
      <w:proofErr w:type="spellStart"/>
      <w:r w:rsidR="009326B1">
        <w:rPr>
          <w:sz w:val="28"/>
          <w:szCs w:val="28"/>
        </w:rPr>
        <w:t>Койгородский</w:t>
      </w:r>
      <w:proofErr w:type="spellEnd"/>
      <w:r w:rsidR="009326B1"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может быть получено:</w:t>
      </w:r>
    </w:p>
    <w:p w:rsidR="00D25118" w:rsidRDefault="00D25118" w:rsidP="00D25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326B1">
        <w:rPr>
          <w:sz w:val="28"/>
          <w:szCs w:val="28"/>
        </w:rPr>
        <w:t xml:space="preserve"> общеобразовательных организациях</w:t>
      </w:r>
      <w:r>
        <w:rPr>
          <w:sz w:val="28"/>
          <w:szCs w:val="28"/>
        </w:rPr>
        <w:t>;</w:t>
      </w:r>
    </w:p>
    <w:p w:rsidR="00D25118" w:rsidRDefault="009326B1" w:rsidP="00D251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118">
        <w:rPr>
          <w:sz w:val="28"/>
          <w:szCs w:val="28"/>
        </w:rPr>
        <w:t xml:space="preserve">вне общеобразовательных </w:t>
      </w:r>
      <w:r>
        <w:rPr>
          <w:sz w:val="28"/>
          <w:szCs w:val="28"/>
        </w:rPr>
        <w:t>организаций</w:t>
      </w:r>
      <w:r w:rsidR="00D25118">
        <w:rPr>
          <w:sz w:val="28"/>
          <w:szCs w:val="28"/>
        </w:rPr>
        <w:t xml:space="preserve"> (в форме семейного образования и самообразования).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118">
        <w:rPr>
          <w:sz w:val="28"/>
          <w:szCs w:val="28"/>
        </w:rPr>
        <w:t xml:space="preserve">Обучение </w:t>
      </w:r>
      <w:r w:rsidR="009326B1">
        <w:rPr>
          <w:sz w:val="28"/>
          <w:szCs w:val="28"/>
        </w:rPr>
        <w:t>в общеобразовательной организации</w:t>
      </w:r>
      <w:r w:rsidR="00D25118">
        <w:rPr>
          <w:sz w:val="28"/>
          <w:szCs w:val="28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учащимися осуществляется в очной, </w:t>
      </w:r>
      <w:proofErr w:type="spellStart"/>
      <w:r w:rsidR="00D25118">
        <w:rPr>
          <w:sz w:val="28"/>
          <w:szCs w:val="28"/>
        </w:rPr>
        <w:t>очно-заочной</w:t>
      </w:r>
      <w:proofErr w:type="spellEnd"/>
      <w:r w:rsidR="00D25118">
        <w:rPr>
          <w:sz w:val="28"/>
          <w:szCs w:val="28"/>
        </w:rPr>
        <w:t xml:space="preserve"> или заочной форме.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Форма получения общего образования и форма </w:t>
      </w:r>
      <w:proofErr w:type="gramStart"/>
      <w:r w:rsidR="00D25118">
        <w:rPr>
          <w:sz w:val="28"/>
          <w:szCs w:val="28"/>
        </w:rPr>
        <w:t>обучения</w:t>
      </w:r>
      <w:proofErr w:type="gramEnd"/>
      <w:r w:rsidR="00D25118">
        <w:rPr>
          <w:sz w:val="28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 с учетом его мнения.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администрации муниципального района</w:t>
      </w:r>
      <w:r w:rsidR="009326B1">
        <w:rPr>
          <w:sz w:val="28"/>
          <w:szCs w:val="28"/>
        </w:rPr>
        <w:t xml:space="preserve"> «</w:t>
      </w:r>
      <w:proofErr w:type="spellStart"/>
      <w:r w:rsidR="009326B1">
        <w:rPr>
          <w:sz w:val="28"/>
          <w:szCs w:val="28"/>
        </w:rPr>
        <w:t>Койгородский</w:t>
      </w:r>
      <w:proofErr w:type="spellEnd"/>
      <w:r w:rsidR="009326B1">
        <w:rPr>
          <w:sz w:val="28"/>
          <w:szCs w:val="28"/>
        </w:rPr>
        <w:t>»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</w:t>
      </w:r>
      <w:r w:rsidR="009326B1">
        <w:rPr>
          <w:sz w:val="28"/>
          <w:szCs w:val="28"/>
        </w:rPr>
        <w:t>в общеобразовательной организации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Допускается сочетание различных форм получения образования и форм обучения.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Управление образования ведет учет форм получения образования, определенных родителями (законными представителями) детей.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D25118" w:rsidRPr="009326B1">
        <w:rPr>
          <w:b/>
          <w:sz w:val="28"/>
          <w:szCs w:val="28"/>
        </w:rPr>
        <w:t>2.5</w:t>
      </w:r>
      <w:r w:rsidR="00D25118">
        <w:rPr>
          <w:sz w:val="28"/>
          <w:szCs w:val="28"/>
        </w:rPr>
        <w:t xml:space="preserve">.Освоение учащимися основных образовательных программ основного общего и среднего общего образования завершается обязательной итоговой аттестацией.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9326B1">
        <w:rPr>
          <w:b/>
          <w:sz w:val="28"/>
          <w:szCs w:val="28"/>
        </w:rPr>
        <w:t>2.6</w:t>
      </w:r>
      <w:r w:rsidR="00D25118">
        <w:rPr>
          <w:sz w:val="28"/>
          <w:szCs w:val="28"/>
        </w:rPr>
        <w:t>.Получение начального общего образования в</w:t>
      </w:r>
      <w:r w:rsidR="009326B1">
        <w:rPr>
          <w:sz w:val="28"/>
          <w:szCs w:val="28"/>
        </w:rPr>
        <w:t xml:space="preserve"> общеобразовательных организациях </w:t>
      </w:r>
      <w:r w:rsidR="00D25118">
        <w:rPr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образования вправе разрешить пр</w:t>
      </w:r>
      <w:r w:rsidR="005F28C6">
        <w:rPr>
          <w:sz w:val="28"/>
          <w:szCs w:val="28"/>
        </w:rPr>
        <w:t xml:space="preserve">ием детей в общеобразовательную организацию </w:t>
      </w:r>
      <w:r w:rsidR="00D25118">
        <w:rPr>
          <w:sz w:val="28"/>
          <w:szCs w:val="28"/>
        </w:rPr>
        <w:t xml:space="preserve">на </w:t>
      </w:r>
      <w:proofErr w:type="gramStart"/>
      <w:r w:rsidR="00D25118">
        <w:rPr>
          <w:sz w:val="28"/>
          <w:szCs w:val="28"/>
        </w:rPr>
        <w:t>обучение по</w:t>
      </w:r>
      <w:proofErr w:type="gramEnd"/>
      <w:r w:rsidR="00D25118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5F28C6">
        <w:rPr>
          <w:b/>
          <w:sz w:val="28"/>
          <w:szCs w:val="28"/>
        </w:rPr>
        <w:t>2.7</w:t>
      </w:r>
      <w:r w:rsidR="00D25118">
        <w:rPr>
          <w:sz w:val="28"/>
          <w:szCs w:val="28"/>
        </w:rPr>
        <w:t xml:space="preserve">.Правила приема на </w:t>
      </w:r>
      <w:proofErr w:type="gramStart"/>
      <w:r w:rsidR="00D25118">
        <w:rPr>
          <w:sz w:val="28"/>
          <w:szCs w:val="28"/>
        </w:rPr>
        <w:t>обучение по</w:t>
      </w:r>
      <w:proofErr w:type="gramEnd"/>
      <w:r w:rsidR="00D25118">
        <w:rPr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 в части, не урегулированной законодательством об образовании, устанавливаются</w:t>
      </w:r>
      <w:r w:rsidR="005F28C6">
        <w:rPr>
          <w:sz w:val="28"/>
          <w:szCs w:val="28"/>
        </w:rPr>
        <w:t xml:space="preserve"> общеобразовательной организацией</w:t>
      </w:r>
      <w:r w:rsidR="00D25118">
        <w:rPr>
          <w:sz w:val="28"/>
          <w:szCs w:val="28"/>
        </w:rPr>
        <w:t xml:space="preserve"> самостоятельно.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118">
        <w:rPr>
          <w:sz w:val="28"/>
          <w:szCs w:val="28"/>
        </w:rPr>
        <w:t xml:space="preserve">Правила приема на </w:t>
      </w:r>
      <w:proofErr w:type="gramStart"/>
      <w:r w:rsidR="00D25118">
        <w:rPr>
          <w:sz w:val="28"/>
          <w:szCs w:val="28"/>
        </w:rPr>
        <w:t>обучение</w:t>
      </w:r>
      <w:proofErr w:type="gramEnd"/>
      <w:r w:rsidR="00D25118">
        <w:rPr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118">
        <w:rPr>
          <w:sz w:val="28"/>
          <w:szCs w:val="28"/>
        </w:rPr>
        <w:t xml:space="preserve">Правила приема на </w:t>
      </w:r>
      <w:proofErr w:type="gramStart"/>
      <w:r w:rsidR="00D25118">
        <w:rPr>
          <w:sz w:val="28"/>
          <w:szCs w:val="28"/>
        </w:rPr>
        <w:t>обучение</w:t>
      </w:r>
      <w:proofErr w:type="gramEnd"/>
      <w:r w:rsidR="00D25118">
        <w:rPr>
          <w:sz w:val="28"/>
          <w:szCs w:val="28"/>
        </w:rPr>
        <w:t xml:space="preserve"> по основным общеобразовательным программам должны обеспечивать также прием граждан, имеющих право на получение общего образования соответствующего уровня и проживающих на т</w:t>
      </w:r>
      <w:r w:rsidR="005F28C6">
        <w:rPr>
          <w:sz w:val="28"/>
          <w:szCs w:val="28"/>
        </w:rPr>
        <w:t>ерритории, за которой закреплена общеобразовательная организация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D25118">
        <w:rPr>
          <w:sz w:val="28"/>
          <w:szCs w:val="28"/>
        </w:rPr>
        <w:t>обучение</w:t>
      </w:r>
      <w:proofErr w:type="gramEnd"/>
      <w:r w:rsidR="00D25118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D25118">
        <w:rPr>
          <w:sz w:val="28"/>
          <w:szCs w:val="28"/>
        </w:rPr>
        <w:t>психолого-медико-педагогической</w:t>
      </w:r>
      <w:proofErr w:type="spellEnd"/>
      <w:r w:rsidR="00D25118">
        <w:rPr>
          <w:sz w:val="28"/>
          <w:szCs w:val="28"/>
        </w:rPr>
        <w:t xml:space="preserve"> комиссии.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В приеме </w:t>
      </w:r>
      <w:r w:rsidR="005F28C6">
        <w:rPr>
          <w:sz w:val="28"/>
          <w:szCs w:val="28"/>
        </w:rPr>
        <w:t>в общеобразовательную организацию</w:t>
      </w:r>
      <w:r w:rsidR="00D25118">
        <w:rPr>
          <w:sz w:val="28"/>
          <w:szCs w:val="28"/>
        </w:rPr>
        <w:t xml:space="preserve"> может быть отказано только по причине отсутствия в ней свободных мест. В случае отсутствия свободных мест </w:t>
      </w:r>
      <w:r w:rsidR="005F28C6">
        <w:rPr>
          <w:sz w:val="28"/>
          <w:szCs w:val="28"/>
        </w:rPr>
        <w:t>в общеобразовательной организации</w:t>
      </w:r>
      <w:r w:rsidR="00D25118">
        <w:rPr>
          <w:sz w:val="28"/>
          <w:szCs w:val="28"/>
        </w:rPr>
        <w:t xml:space="preserve"> родители (законные представители) ребенка для решения в</w:t>
      </w:r>
      <w:r w:rsidR="005F28C6">
        <w:rPr>
          <w:sz w:val="28"/>
          <w:szCs w:val="28"/>
        </w:rPr>
        <w:t>опроса о его устройстве в другую общеобразовательную организацию</w:t>
      </w:r>
      <w:r w:rsidR="00D25118">
        <w:rPr>
          <w:sz w:val="28"/>
          <w:szCs w:val="28"/>
        </w:rPr>
        <w:t xml:space="preserve"> обращаются непосредственно в Управление образования.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5F28C6">
        <w:rPr>
          <w:b/>
          <w:sz w:val="28"/>
          <w:szCs w:val="28"/>
        </w:rPr>
        <w:t>2.8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>Для обучающихся, нуждающихся в длительном лечении, детей-инвалидов, которые по состоянию здоровья не могут посещат</w:t>
      </w:r>
      <w:r w:rsidR="005F28C6">
        <w:rPr>
          <w:sz w:val="28"/>
          <w:szCs w:val="28"/>
        </w:rPr>
        <w:t>ь общеобразовательную организацию</w:t>
      </w:r>
      <w:r w:rsidR="00D25118">
        <w:rPr>
          <w:sz w:val="28"/>
          <w:szCs w:val="28"/>
        </w:rPr>
        <w:t xml:space="preserve">, </w:t>
      </w:r>
      <w:proofErr w:type="gramStart"/>
      <w:r w:rsidR="00D25118">
        <w:rPr>
          <w:sz w:val="28"/>
          <w:szCs w:val="28"/>
        </w:rPr>
        <w:t>обучение по</w:t>
      </w:r>
      <w:proofErr w:type="gramEnd"/>
      <w:r w:rsidR="00D25118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 образования организуется на дому.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Порядок оформления отношений</w:t>
      </w:r>
      <w:r w:rsidR="005F28C6">
        <w:rPr>
          <w:sz w:val="28"/>
          <w:szCs w:val="28"/>
        </w:rPr>
        <w:t xml:space="preserve"> общеобразовательной организации</w:t>
      </w:r>
      <w:r w:rsidR="00D25118">
        <w:rPr>
          <w:sz w:val="28"/>
          <w:szCs w:val="28"/>
        </w:rPr>
        <w:t xml:space="preserve"> с обучающимися и (или) их родителями (законными представителями) в части организации </w:t>
      </w:r>
      <w:proofErr w:type="gramStart"/>
      <w:r w:rsidR="00D25118">
        <w:rPr>
          <w:sz w:val="28"/>
          <w:szCs w:val="28"/>
        </w:rPr>
        <w:t>обучения по</w:t>
      </w:r>
      <w:proofErr w:type="gramEnd"/>
      <w:r w:rsidR="00D25118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устанавливается</w:t>
      </w:r>
      <w:r w:rsidR="005F28C6">
        <w:rPr>
          <w:sz w:val="28"/>
          <w:szCs w:val="28"/>
        </w:rPr>
        <w:t xml:space="preserve"> нормативными правовыми актами М</w:t>
      </w:r>
      <w:r w:rsidR="00D25118">
        <w:rPr>
          <w:sz w:val="28"/>
          <w:szCs w:val="28"/>
        </w:rPr>
        <w:t>инистерства о</w:t>
      </w:r>
      <w:r w:rsidR="005F28C6">
        <w:rPr>
          <w:sz w:val="28"/>
          <w:szCs w:val="28"/>
        </w:rPr>
        <w:t>бразования Республики Коми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5F28C6">
        <w:rPr>
          <w:b/>
          <w:sz w:val="28"/>
          <w:szCs w:val="28"/>
        </w:rPr>
        <w:t>2.9</w:t>
      </w:r>
      <w:r w:rsidR="00D25118">
        <w:rPr>
          <w:sz w:val="28"/>
          <w:szCs w:val="28"/>
        </w:rPr>
        <w:t>. Между</w:t>
      </w:r>
      <w:r w:rsidR="005F28C6">
        <w:rPr>
          <w:sz w:val="28"/>
          <w:szCs w:val="28"/>
        </w:rPr>
        <w:t xml:space="preserve"> общеобразовательной организацией</w:t>
      </w:r>
      <w:r w:rsidR="00D25118">
        <w:rPr>
          <w:sz w:val="28"/>
          <w:szCs w:val="28"/>
        </w:rPr>
        <w:t xml:space="preserve"> и лицом, зачисляемым на обучение (родителями (законными представителями) несовершеннолетнего лица) в простой письменной форме заключается договор об образовании.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D25118" w:rsidRPr="005F28C6">
        <w:rPr>
          <w:b/>
          <w:sz w:val="28"/>
          <w:szCs w:val="28"/>
        </w:rPr>
        <w:t>2.10.</w:t>
      </w:r>
      <w:r w:rsidR="00D25118">
        <w:rPr>
          <w:sz w:val="28"/>
          <w:szCs w:val="28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Управления образования, обучающийся, достигший возраста пятнадцати лет, может оставит</w:t>
      </w:r>
      <w:r w:rsidR="005F28C6">
        <w:rPr>
          <w:sz w:val="28"/>
          <w:szCs w:val="28"/>
        </w:rPr>
        <w:t>ь общеобразовательную организацию</w:t>
      </w:r>
      <w:r w:rsidR="00D25118">
        <w:rPr>
          <w:sz w:val="28"/>
          <w:szCs w:val="28"/>
        </w:rPr>
        <w:t xml:space="preserve"> до получения основного общего образования. </w:t>
      </w:r>
      <w:proofErr w:type="gramStart"/>
      <w:r w:rsidR="00D25118">
        <w:rPr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</w:t>
      </w:r>
      <w:r w:rsidR="005F28C6">
        <w:rPr>
          <w:sz w:val="28"/>
          <w:szCs w:val="28"/>
        </w:rPr>
        <w:t>о общеобразовательную организацию</w:t>
      </w:r>
      <w:r w:rsidR="00D25118">
        <w:rPr>
          <w:sz w:val="28"/>
          <w:szCs w:val="28"/>
        </w:rPr>
        <w:t xml:space="preserve"> до получения основного общего образования, и Управлением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5F28C6">
        <w:rPr>
          <w:b/>
          <w:sz w:val="28"/>
          <w:szCs w:val="28"/>
        </w:rPr>
        <w:t>2.11</w:t>
      </w:r>
      <w:r w:rsidR="00D25118">
        <w:rPr>
          <w:sz w:val="28"/>
          <w:szCs w:val="28"/>
        </w:rPr>
        <w:t xml:space="preserve">.По решению </w:t>
      </w:r>
      <w:r w:rsidR="005F28C6">
        <w:rPr>
          <w:sz w:val="28"/>
          <w:szCs w:val="28"/>
        </w:rPr>
        <w:t xml:space="preserve">общеобразовательной организации </w:t>
      </w:r>
      <w:r w:rsidR="00D25118">
        <w:rPr>
          <w:sz w:val="28"/>
          <w:szCs w:val="28"/>
        </w:rPr>
        <w:t xml:space="preserve">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</w:t>
      </w:r>
      <w:r w:rsidR="005F28C6">
        <w:rPr>
          <w:sz w:val="28"/>
          <w:szCs w:val="28"/>
        </w:rPr>
        <w:t>общеобразовательной организации</w:t>
      </w:r>
      <w:r w:rsidR="00D25118">
        <w:rPr>
          <w:sz w:val="28"/>
          <w:szCs w:val="28"/>
        </w:rPr>
        <w:t xml:space="preserve"> как меры дисциплинарного взыскания</w:t>
      </w:r>
      <w:r w:rsidR="005F28C6">
        <w:rPr>
          <w:sz w:val="28"/>
          <w:szCs w:val="28"/>
        </w:rPr>
        <w:t>. Общеобразовательная организация</w:t>
      </w:r>
      <w:r w:rsidR="00D25118">
        <w:rPr>
          <w:sz w:val="28"/>
          <w:szCs w:val="28"/>
        </w:rPr>
        <w:t xml:space="preserve"> незамедлительно обязано проинформировать об отчислении несовершеннолетнего обучающегося  в качестве меры дисциплинарного взыскания Управление образования. Управление образования и родители (законные представители) несовершеннолетнего обучающегося, отчисленного из общеобразова</w:t>
      </w:r>
      <w:r w:rsidR="005F28C6">
        <w:rPr>
          <w:sz w:val="28"/>
          <w:szCs w:val="28"/>
        </w:rPr>
        <w:t>тельной организации</w:t>
      </w:r>
      <w:r w:rsidR="00D25118">
        <w:rPr>
          <w:sz w:val="28"/>
          <w:szCs w:val="28"/>
        </w:rPr>
        <w:t xml:space="preserve">, не позднее чем в месячный срок принимают меры, обеспечивающие получение </w:t>
      </w:r>
      <w:proofErr w:type="gramStart"/>
      <w:r w:rsidR="00D25118">
        <w:rPr>
          <w:sz w:val="28"/>
          <w:szCs w:val="28"/>
        </w:rPr>
        <w:t>несовершеннолетним</w:t>
      </w:r>
      <w:proofErr w:type="gramEnd"/>
      <w:r w:rsidR="00D25118">
        <w:rPr>
          <w:sz w:val="28"/>
          <w:szCs w:val="28"/>
        </w:rPr>
        <w:t xml:space="preserve"> обучающимся общего образования.</w:t>
      </w:r>
    </w:p>
    <w:p w:rsidR="00D25118" w:rsidRDefault="00D25118" w:rsidP="00D2511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учета детей, подлежащих обучен</w:t>
      </w:r>
      <w:r w:rsidR="005F28C6">
        <w:rPr>
          <w:b/>
          <w:bCs/>
          <w:sz w:val="28"/>
          <w:szCs w:val="28"/>
        </w:rPr>
        <w:t>ию в образовательных организациях</w:t>
      </w:r>
      <w:r>
        <w:rPr>
          <w:b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</w:t>
      </w:r>
      <w:r w:rsidR="005F28C6">
        <w:rPr>
          <w:b/>
          <w:bCs/>
          <w:sz w:val="28"/>
          <w:szCs w:val="28"/>
        </w:rPr>
        <w:t xml:space="preserve"> «</w:t>
      </w:r>
      <w:proofErr w:type="spellStart"/>
      <w:r w:rsidR="005F28C6">
        <w:rPr>
          <w:b/>
          <w:bCs/>
          <w:sz w:val="28"/>
          <w:szCs w:val="28"/>
        </w:rPr>
        <w:t>Койгородский</w:t>
      </w:r>
      <w:proofErr w:type="spellEnd"/>
      <w:r w:rsidR="005F28C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реализующих основные общеобразовательные программы, закрепление образовательных организаций за конкретными территориями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</w:t>
      </w:r>
      <w:r w:rsidR="005F28C6">
        <w:rPr>
          <w:b/>
          <w:bCs/>
          <w:sz w:val="28"/>
          <w:szCs w:val="28"/>
        </w:rPr>
        <w:t xml:space="preserve"> «</w:t>
      </w:r>
      <w:proofErr w:type="spellStart"/>
      <w:r w:rsidR="005F28C6">
        <w:rPr>
          <w:b/>
          <w:bCs/>
          <w:sz w:val="28"/>
          <w:szCs w:val="28"/>
        </w:rPr>
        <w:t>Койгородский</w:t>
      </w:r>
      <w:proofErr w:type="spellEnd"/>
      <w:r w:rsidR="005F28C6">
        <w:rPr>
          <w:b/>
          <w:bCs/>
          <w:sz w:val="28"/>
          <w:szCs w:val="28"/>
        </w:rPr>
        <w:t>»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5F28C6">
        <w:rPr>
          <w:b/>
          <w:sz w:val="28"/>
          <w:szCs w:val="28"/>
        </w:rPr>
        <w:t>3.1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В целях обеспечения обязательного, своевременного получения образования лицами, подлежащими обучению, </w:t>
      </w:r>
      <w:r w:rsidR="005F28C6">
        <w:rPr>
          <w:sz w:val="28"/>
          <w:szCs w:val="28"/>
        </w:rPr>
        <w:t>Администрацией муниципального района «</w:t>
      </w:r>
      <w:proofErr w:type="spellStart"/>
      <w:r w:rsidR="005F28C6">
        <w:rPr>
          <w:sz w:val="28"/>
          <w:szCs w:val="28"/>
        </w:rPr>
        <w:t>Койгородский</w:t>
      </w:r>
      <w:proofErr w:type="spellEnd"/>
      <w:r w:rsidR="005F28C6"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закреп</w:t>
      </w:r>
      <w:r w:rsidR="005F28C6">
        <w:rPr>
          <w:sz w:val="28"/>
          <w:szCs w:val="28"/>
        </w:rPr>
        <w:t xml:space="preserve">ляются образовательные организации за конкретными территориями </w:t>
      </w:r>
      <w:r w:rsidR="00D25118">
        <w:rPr>
          <w:sz w:val="28"/>
          <w:szCs w:val="28"/>
        </w:rPr>
        <w:t xml:space="preserve"> </w:t>
      </w:r>
      <w:r w:rsidR="005F28C6">
        <w:rPr>
          <w:sz w:val="28"/>
          <w:szCs w:val="28"/>
        </w:rPr>
        <w:t>м</w:t>
      </w:r>
      <w:r w:rsidR="00D25118">
        <w:rPr>
          <w:sz w:val="28"/>
          <w:szCs w:val="28"/>
        </w:rPr>
        <w:t>униципального района</w:t>
      </w:r>
      <w:r w:rsidR="005F28C6">
        <w:rPr>
          <w:sz w:val="28"/>
          <w:szCs w:val="28"/>
        </w:rPr>
        <w:t xml:space="preserve"> «</w:t>
      </w:r>
      <w:proofErr w:type="spellStart"/>
      <w:r w:rsidR="005F28C6">
        <w:rPr>
          <w:sz w:val="28"/>
          <w:szCs w:val="28"/>
        </w:rPr>
        <w:t>Койгородского</w:t>
      </w:r>
      <w:proofErr w:type="spellEnd"/>
      <w:r w:rsidR="005F28C6">
        <w:rPr>
          <w:sz w:val="28"/>
          <w:szCs w:val="28"/>
        </w:rPr>
        <w:t>»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5F28C6">
        <w:rPr>
          <w:b/>
          <w:sz w:val="28"/>
          <w:szCs w:val="28"/>
        </w:rPr>
        <w:t>3.2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>Управление образования ведет учет детей, имеющих право на получение общего образования каждого уровня и проживающих на территории муниципального района</w:t>
      </w:r>
      <w:r w:rsidR="007B11C7">
        <w:rPr>
          <w:sz w:val="28"/>
          <w:szCs w:val="28"/>
        </w:rPr>
        <w:t xml:space="preserve"> «</w:t>
      </w:r>
      <w:proofErr w:type="spellStart"/>
      <w:r w:rsidR="007B11C7">
        <w:rPr>
          <w:sz w:val="28"/>
          <w:szCs w:val="28"/>
        </w:rPr>
        <w:t>Койгородский</w:t>
      </w:r>
      <w:proofErr w:type="spellEnd"/>
      <w:r w:rsidR="007B11C7"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(далее – учет детей), и форм получения образования, определенных родителями (законными представителями) детей (далее – форм получения образования).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3.3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>В учете детей и форм получения образования участвуют муниципальные дошко</w:t>
      </w:r>
      <w:r w:rsidR="007B11C7">
        <w:rPr>
          <w:sz w:val="28"/>
          <w:szCs w:val="28"/>
        </w:rPr>
        <w:t>льные образовательные организации</w:t>
      </w:r>
      <w:r w:rsidR="00D25118">
        <w:rPr>
          <w:sz w:val="28"/>
          <w:szCs w:val="28"/>
        </w:rPr>
        <w:t xml:space="preserve"> муниципального района </w:t>
      </w:r>
      <w:r w:rsidR="007B11C7">
        <w:rPr>
          <w:sz w:val="28"/>
          <w:szCs w:val="28"/>
        </w:rPr>
        <w:t>«</w:t>
      </w:r>
      <w:proofErr w:type="spellStart"/>
      <w:r w:rsidR="007B11C7">
        <w:rPr>
          <w:sz w:val="28"/>
          <w:szCs w:val="28"/>
        </w:rPr>
        <w:t>Койгородский</w:t>
      </w:r>
      <w:proofErr w:type="spellEnd"/>
      <w:r w:rsidR="007B11C7">
        <w:rPr>
          <w:sz w:val="28"/>
          <w:szCs w:val="28"/>
        </w:rPr>
        <w:t xml:space="preserve">» </w:t>
      </w:r>
      <w:r w:rsidR="00D25118">
        <w:rPr>
          <w:sz w:val="28"/>
          <w:szCs w:val="28"/>
        </w:rPr>
        <w:t xml:space="preserve">и муниципальные общеобразовательные </w:t>
      </w:r>
      <w:r w:rsidR="007B11C7">
        <w:rPr>
          <w:sz w:val="28"/>
          <w:szCs w:val="28"/>
        </w:rPr>
        <w:t>организации</w:t>
      </w:r>
      <w:r w:rsidR="00D25118">
        <w:rPr>
          <w:sz w:val="28"/>
          <w:szCs w:val="28"/>
        </w:rPr>
        <w:t xml:space="preserve"> </w:t>
      </w:r>
      <w:r w:rsidR="007B11C7">
        <w:rPr>
          <w:sz w:val="28"/>
          <w:szCs w:val="28"/>
        </w:rPr>
        <w:t xml:space="preserve"> </w:t>
      </w:r>
      <w:r w:rsidR="00D25118">
        <w:rPr>
          <w:sz w:val="28"/>
          <w:szCs w:val="28"/>
        </w:rPr>
        <w:t>муниципального района</w:t>
      </w:r>
      <w:r w:rsidR="007B11C7">
        <w:rPr>
          <w:sz w:val="28"/>
          <w:szCs w:val="28"/>
        </w:rPr>
        <w:t xml:space="preserve"> «</w:t>
      </w:r>
      <w:proofErr w:type="spellStart"/>
      <w:r w:rsidR="007B11C7">
        <w:rPr>
          <w:sz w:val="28"/>
          <w:szCs w:val="28"/>
        </w:rPr>
        <w:t>Койгородский</w:t>
      </w:r>
      <w:proofErr w:type="spellEnd"/>
      <w:r w:rsidR="007B11C7">
        <w:rPr>
          <w:sz w:val="28"/>
          <w:szCs w:val="28"/>
        </w:rPr>
        <w:t>».</w:t>
      </w:r>
      <w:r w:rsidR="00D25118">
        <w:rPr>
          <w:sz w:val="28"/>
          <w:szCs w:val="28"/>
        </w:rPr>
        <w:t xml:space="preserve">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3.4</w:t>
      </w:r>
      <w:r w:rsidR="00D25118">
        <w:rPr>
          <w:sz w:val="28"/>
          <w:szCs w:val="28"/>
        </w:rPr>
        <w:t>. Порядок учета детей и форм получения образования определяет Управление образования.</w:t>
      </w:r>
    </w:p>
    <w:p w:rsidR="00D25118" w:rsidRDefault="00D25118" w:rsidP="00D25118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Организация предоставления дополнительного образования детей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7B11C7">
        <w:rPr>
          <w:b/>
          <w:sz w:val="28"/>
          <w:szCs w:val="28"/>
        </w:rPr>
        <w:t>4.1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Дополнительное образование предоставляется имеющими лицензии на </w:t>
      </w:r>
      <w:proofErr w:type="gramStart"/>
      <w:r w:rsidR="00D25118">
        <w:rPr>
          <w:sz w:val="28"/>
          <w:szCs w:val="28"/>
        </w:rPr>
        <w:t>право ведения</w:t>
      </w:r>
      <w:proofErr w:type="gramEnd"/>
      <w:r w:rsidR="00D25118">
        <w:rPr>
          <w:sz w:val="28"/>
          <w:szCs w:val="28"/>
        </w:rPr>
        <w:t xml:space="preserve"> образовательной деятельности муниципальными дошкольны</w:t>
      </w:r>
      <w:r w:rsidR="007B11C7">
        <w:rPr>
          <w:sz w:val="28"/>
          <w:szCs w:val="28"/>
        </w:rPr>
        <w:t>ми образовательными организациями</w:t>
      </w:r>
      <w:r w:rsidR="00D25118">
        <w:rPr>
          <w:sz w:val="28"/>
          <w:szCs w:val="28"/>
        </w:rPr>
        <w:t>, о</w:t>
      </w:r>
      <w:r w:rsidR="007B11C7">
        <w:rPr>
          <w:sz w:val="28"/>
          <w:szCs w:val="28"/>
        </w:rPr>
        <w:t>бщеобразовательными организациями, организациями</w:t>
      </w:r>
      <w:r w:rsidR="00D25118">
        <w:rPr>
          <w:sz w:val="28"/>
          <w:szCs w:val="28"/>
        </w:rPr>
        <w:t xml:space="preserve"> дополнительного образования   муниципального района </w:t>
      </w:r>
      <w:r w:rsidR="007B11C7">
        <w:rPr>
          <w:sz w:val="28"/>
          <w:szCs w:val="28"/>
        </w:rPr>
        <w:t>«</w:t>
      </w:r>
      <w:proofErr w:type="spellStart"/>
      <w:r w:rsidR="007B11C7">
        <w:rPr>
          <w:sz w:val="28"/>
          <w:szCs w:val="28"/>
        </w:rPr>
        <w:t>Койгородский</w:t>
      </w:r>
      <w:proofErr w:type="spellEnd"/>
      <w:r w:rsidR="007B11C7">
        <w:rPr>
          <w:sz w:val="28"/>
          <w:szCs w:val="28"/>
        </w:rPr>
        <w:t xml:space="preserve">» </w:t>
      </w:r>
      <w:r w:rsidR="00D25118">
        <w:rPr>
          <w:sz w:val="28"/>
          <w:szCs w:val="28"/>
        </w:rPr>
        <w:t xml:space="preserve">(далее – </w:t>
      </w:r>
      <w:r w:rsidR="007B11C7">
        <w:rPr>
          <w:sz w:val="28"/>
          <w:szCs w:val="28"/>
        </w:rPr>
        <w:t>Организация</w:t>
      </w:r>
      <w:r w:rsidR="00D25118">
        <w:rPr>
          <w:sz w:val="28"/>
          <w:szCs w:val="28"/>
        </w:rPr>
        <w:t xml:space="preserve">), реализующими дополнительные общеобразовательные программы.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4.2</w:t>
      </w:r>
      <w:r w:rsidR="00D25118">
        <w:rPr>
          <w:sz w:val="28"/>
          <w:szCs w:val="28"/>
        </w:rPr>
        <w:t>.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4.3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Дополнительные общеобразовательные программы подразделяются на </w:t>
      </w:r>
      <w:proofErr w:type="spellStart"/>
      <w:r w:rsidR="00D25118">
        <w:rPr>
          <w:sz w:val="28"/>
          <w:szCs w:val="28"/>
        </w:rPr>
        <w:t>общеразвивающие</w:t>
      </w:r>
      <w:proofErr w:type="spellEnd"/>
      <w:r w:rsidR="00D25118">
        <w:rPr>
          <w:sz w:val="28"/>
          <w:szCs w:val="28"/>
        </w:rPr>
        <w:t xml:space="preserve"> и </w:t>
      </w:r>
      <w:proofErr w:type="spellStart"/>
      <w:r w:rsidR="00D25118">
        <w:rPr>
          <w:sz w:val="28"/>
          <w:szCs w:val="28"/>
        </w:rPr>
        <w:t>предпрофессиональные</w:t>
      </w:r>
      <w:proofErr w:type="spellEnd"/>
      <w:r w:rsidR="00D25118">
        <w:rPr>
          <w:sz w:val="28"/>
          <w:szCs w:val="28"/>
        </w:rPr>
        <w:t xml:space="preserve"> программы.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7B11C7">
        <w:rPr>
          <w:b/>
          <w:sz w:val="28"/>
          <w:szCs w:val="28"/>
        </w:rPr>
        <w:t>4.4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При приеме в спортивные, спортивно-технические, туристские, хореографические, цирковые объединения по интересам необходимо медицинское заключение о состоянии здоровья обучающегося.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Каждый обучающийся имеет право заниматься в нескольких объединениях по интересам, менять их.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7B11C7">
        <w:rPr>
          <w:b/>
          <w:sz w:val="28"/>
          <w:szCs w:val="28"/>
        </w:rPr>
        <w:t>4.5</w:t>
      </w:r>
      <w:r w:rsidR="00D25118">
        <w:rPr>
          <w:sz w:val="28"/>
          <w:szCs w:val="28"/>
        </w:rPr>
        <w:t xml:space="preserve">. Содержание дополнительных </w:t>
      </w:r>
      <w:proofErr w:type="spellStart"/>
      <w:r w:rsidR="00D25118">
        <w:rPr>
          <w:sz w:val="28"/>
          <w:szCs w:val="28"/>
        </w:rPr>
        <w:t>общеразвивающих</w:t>
      </w:r>
      <w:proofErr w:type="spellEnd"/>
      <w:r w:rsidR="00D25118">
        <w:rPr>
          <w:sz w:val="28"/>
          <w:szCs w:val="28"/>
        </w:rPr>
        <w:t xml:space="preserve"> программ и сроки </w:t>
      </w:r>
      <w:proofErr w:type="gramStart"/>
      <w:r w:rsidR="00D25118">
        <w:rPr>
          <w:sz w:val="28"/>
          <w:szCs w:val="28"/>
        </w:rPr>
        <w:t>обучения по ним</w:t>
      </w:r>
      <w:proofErr w:type="gramEnd"/>
      <w:r w:rsidR="00D25118">
        <w:rPr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="007B11C7">
        <w:rPr>
          <w:sz w:val="28"/>
          <w:szCs w:val="28"/>
        </w:rPr>
        <w:t>Организацией</w:t>
      </w:r>
      <w:r w:rsidR="00D25118">
        <w:rPr>
          <w:sz w:val="28"/>
          <w:szCs w:val="28"/>
        </w:rPr>
        <w:t xml:space="preserve"> самостоятельно. 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4.6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Деятельность детей в </w:t>
      </w:r>
      <w:r w:rsidR="007B11C7">
        <w:rPr>
          <w:sz w:val="28"/>
          <w:szCs w:val="28"/>
        </w:rPr>
        <w:t>Организации</w:t>
      </w:r>
      <w:r w:rsidR="00D25118">
        <w:rPr>
          <w:sz w:val="28"/>
          <w:szCs w:val="28"/>
        </w:rPr>
        <w:t xml:space="preserve"> осуществляется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другие), а также индивидуально.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4.7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>Занятия в объединениях по интересам могут проводиться по дополнительным образовательным программам различной направленности.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25118" w:rsidRPr="007B11C7">
        <w:rPr>
          <w:b/>
          <w:sz w:val="28"/>
          <w:szCs w:val="28"/>
        </w:rPr>
        <w:t>4.8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>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4.9</w:t>
      </w:r>
      <w:r w:rsidR="00D25118">
        <w:rPr>
          <w:sz w:val="28"/>
          <w:szCs w:val="28"/>
        </w:rPr>
        <w:t>.</w:t>
      </w:r>
      <w:r w:rsidR="007B11C7">
        <w:rPr>
          <w:sz w:val="28"/>
          <w:szCs w:val="28"/>
        </w:rPr>
        <w:t xml:space="preserve">Организация </w:t>
      </w:r>
      <w:r w:rsidR="00D25118">
        <w:rPr>
          <w:sz w:val="28"/>
          <w:szCs w:val="28"/>
        </w:rPr>
        <w:t xml:space="preserve">организует работу с детьми в течение всего календарного года, включая каникулярное время. В каникулярное время </w:t>
      </w:r>
      <w:r w:rsidR="007B11C7">
        <w:rPr>
          <w:sz w:val="28"/>
          <w:szCs w:val="28"/>
        </w:rPr>
        <w:t>Организация</w:t>
      </w:r>
      <w:r w:rsidR="00D25118">
        <w:rPr>
          <w:sz w:val="28"/>
          <w:szCs w:val="28"/>
        </w:rPr>
        <w:t xml:space="preserve"> может открывать в установленном порядке лагеря, в том числе специализированные (профильные), с постоянными и (или) переменными </w:t>
      </w:r>
      <w:r w:rsidR="00D25118">
        <w:rPr>
          <w:sz w:val="28"/>
          <w:szCs w:val="28"/>
        </w:rPr>
        <w:lastRenderedPageBreak/>
        <w:t>составами детей (лагеря с дневным пребыванием) на своей базе, а также по месту жительства детей.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="007B11C7">
        <w:rPr>
          <w:sz w:val="28"/>
          <w:szCs w:val="28"/>
        </w:rPr>
        <w:t>Организация</w:t>
      </w:r>
      <w:r w:rsidR="00D25118">
        <w:rPr>
          <w:sz w:val="28"/>
          <w:szCs w:val="28"/>
        </w:rPr>
        <w:t xml:space="preserve"> 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>1</w:t>
      </w:r>
      <w:r w:rsidR="00D25118">
        <w:rPr>
          <w:sz w:val="28"/>
          <w:szCs w:val="28"/>
        </w:rPr>
        <w:t>. С детьми-инвалидами может проводиться индивидуальная работа по месту жительства.</w:t>
      </w:r>
    </w:p>
    <w:p w:rsidR="00D25118" w:rsidRDefault="00D25118" w:rsidP="00D2511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Организация предоставления дошкольного образования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7B11C7">
        <w:rPr>
          <w:b/>
          <w:sz w:val="28"/>
          <w:szCs w:val="28"/>
        </w:rPr>
        <w:t>5.1</w:t>
      </w:r>
      <w:r w:rsidR="007B11C7"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Общедоступное и бесплатное дошкольное образование предоставляется имеющими лицензии на </w:t>
      </w:r>
      <w:proofErr w:type="gramStart"/>
      <w:r w:rsidR="00D25118">
        <w:rPr>
          <w:sz w:val="28"/>
          <w:szCs w:val="28"/>
        </w:rPr>
        <w:t>право ведения</w:t>
      </w:r>
      <w:proofErr w:type="gramEnd"/>
      <w:r w:rsidR="00D25118">
        <w:rPr>
          <w:sz w:val="28"/>
          <w:szCs w:val="28"/>
        </w:rPr>
        <w:t xml:space="preserve"> образовательной деятельности муниципальными образовательными </w:t>
      </w:r>
      <w:r w:rsidR="007B11C7">
        <w:rPr>
          <w:sz w:val="28"/>
          <w:szCs w:val="28"/>
        </w:rPr>
        <w:t xml:space="preserve">организациями </w:t>
      </w:r>
      <w:r w:rsidR="00D25118">
        <w:rPr>
          <w:sz w:val="28"/>
          <w:szCs w:val="28"/>
        </w:rPr>
        <w:t>муниципального района</w:t>
      </w:r>
      <w:r w:rsidR="007B11C7">
        <w:rPr>
          <w:sz w:val="28"/>
          <w:szCs w:val="28"/>
        </w:rPr>
        <w:t xml:space="preserve"> «</w:t>
      </w:r>
      <w:proofErr w:type="spellStart"/>
      <w:r w:rsidR="007B11C7">
        <w:rPr>
          <w:sz w:val="28"/>
          <w:szCs w:val="28"/>
        </w:rPr>
        <w:t>Койгородский</w:t>
      </w:r>
      <w:proofErr w:type="spellEnd"/>
      <w:r w:rsidR="007B11C7"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(далее – </w:t>
      </w:r>
      <w:r w:rsidR="007B11C7">
        <w:rPr>
          <w:sz w:val="28"/>
          <w:szCs w:val="28"/>
        </w:rPr>
        <w:t>Организация</w:t>
      </w:r>
      <w:r w:rsidR="00D25118">
        <w:rPr>
          <w:sz w:val="28"/>
          <w:szCs w:val="28"/>
        </w:rPr>
        <w:t xml:space="preserve">), реализующими образовательные программы дошкольного образования, направленные на разносторонне развитие детей дошкольного возраста с учетом их возрастных и индивидуальных особенностей. </w:t>
      </w:r>
    </w:p>
    <w:p w:rsidR="00D25118" w:rsidRDefault="00CC0551" w:rsidP="00D2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 w:rsidRPr="007B11C7">
        <w:rPr>
          <w:b/>
          <w:sz w:val="28"/>
          <w:szCs w:val="28"/>
        </w:rPr>
        <w:t>5.2</w:t>
      </w:r>
      <w:r w:rsidR="00D25118">
        <w:rPr>
          <w:sz w:val="28"/>
          <w:szCs w:val="28"/>
        </w:rPr>
        <w:t xml:space="preserve">.Дошкольное  образование  может  быть  получено  в   </w:t>
      </w:r>
      <w:r w:rsidR="007B11C7">
        <w:rPr>
          <w:sz w:val="28"/>
          <w:szCs w:val="28"/>
        </w:rPr>
        <w:t>Организациях</w:t>
      </w:r>
      <w:r w:rsidR="00D25118">
        <w:rPr>
          <w:sz w:val="28"/>
          <w:szCs w:val="28"/>
        </w:rPr>
        <w:t xml:space="preserve">, а также вне </w:t>
      </w:r>
      <w:r w:rsidR="007B11C7">
        <w:rPr>
          <w:sz w:val="28"/>
          <w:szCs w:val="28"/>
        </w:rPr>
        <w:t xml:space="preserve">Организаций </w:t>
      </w:r>
      <w:r w:rsidR="00D25118">
        <w:rPr>
          <w:sz w:val="28"/>
          <w:szCs w:val="28"/>
        </w:rPr>
        <w:t>– в форме семейного образования.</w:t>
      </w:r>
    </w:p>
    <w:p w:rsidR="00D25118" w:rsidRDefault="00CC0551" w:rsidP="00D2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Формы получения дошкольного  образования  и  формы </w:t>
      </w:r>
      <w:proofErr w:type="gramStart"/>
      <w:r w:rsidR="00D25118">
        <w:rPr>
          <w:sz w:val="28"/>
          <w:szCs w:val="28"/>
        </w:rPr>
        <w:t>обучения по</w:t>
      </w:r>
      <w:proofErr w:type="gramEnd"/>
      <w:r w:rsidR="00D25118">
        <w:rPr>
          <w:sz w:val="28"/>
          <w:szCs w:val="28"/>
        </w:rPr>
        <w:t xml:space="preserve"> образовательной программе дошкольного образования определяются федеральным государственным образовательным  стандартом  дошкольного  образования.</w:t>
      </w:r>
    </w:p>
    <w:p w:rsidR="00CC0551" w:rsidRDefault="00CC0551" w:rsidP="00CC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118">
        <w:rPr>
          <w:sz w:val="28"/>
          <w:szCs w:val="28"/>
        </w:rPr>
        <w:t>Допускается сочетание различных форм получения образования  и   форм обучения.</w:t>
      </w:r>
    </w:p>
    <w:p w:rsidR="00D25118" w:rsidRDefault="00CC0551" w:rsidP="00CC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25118">
        <w:rPr>
          <w:sz w:val="28"/>
          <w:szCs w:val="28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</w:t>
      </w:r>
      <w:r>
        <w:rPr>
          <w:sz w:val="28"/>
          <w:szCs w:val="28"/>
        </w:rPr>
        <w:t>е в дошкольных образовательных организациях</w:t>
      </w:r>
      <w:r w:rsidR="00D2511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общеобразовательных организациях</w:t>
      </w:r>
      <w:r w:rsidR="00D25118">
        <w:rPr>
          <w:sz w:val="28"/>
          <w:szCs w:val="28"/>
        </w:rPr>
        <w:t>, если в них созданы соответствующие консультационные центры.</w:t>
      </w:r>
      <w:proofErr w:type="gramEnd"/>
    </w:p>
    <w:p w:rsidR="00D25118" w:rsidRDefault="00CC0551" w:rsidP="00D2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5118" w:rsidRPr="00CC0551">
        <w:rPr>
          <w:b/>
          <w:sz w:val="28"/>
          <w:szCs w:val="28"/>
        </w:rPr>
        <w:t>5.3</w:t>
      </w:r>
      <w:r>
        <w:rPr>
          <w:sz w:val="28"/>
          <w:szCs w:val="28"/>
        </w:rPr>
        <w:t>.Организация</w:t>
      </w:r>
      <w:r w:rsidR="00D25118">
        <w:rPr>
          <w:sz w:val="28"/>
          <w:szCs w:val="28"/>
        </w:rPr>
        <w:t xml:space="preserve"> обеспечивает  получение  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CC0551" w:rsidRDefault="00CC0551" w:rsidP="00CC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5.4.</w:t>
      </w:r>
      <w:r w:rsidR="00D25118">
        <w:rPr>
          <w:sz w:val="28"/>
          <w:szCs w:val="28"/>
        </w:rPr>
        <w:t xml:space="preserve">Содержание дошкольного образования в </w:t>
      </w:r>
      <w:r>
        <w:rPr>
          <w:sz w:val="28"/>
          <w:szCs w:val="28"/>
        </w:rPr>
        <w:t>Организации</w:t>
      </w:r>
      <w:r w:rsidR="00D25118">
        <w:rPr>
          <w:sz w:val="28"/>
          <w:szCs w:val="28"/>
        </w:rPr>
        <w:t xml:space="preserve"> определяется образовательной программой дошкольного образования, разрабатываемой и утверждаемой им самостоятельно.</w:t>
      </w:r>
    </w:p>
    <w:p w:rsidR="00D25118" w:rsidRPr="00CC0551" w:rsidRDefault="00CC0551" w:rsidP="00CC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Образовательные программы дошкольного образования разрабатываются и утверждаются </w:t>
      </w:r>
      <w:r>
        <w:rPr>
          <w:sz w:val="28"/>
          <w:szCs w:val="28"/>
        </w:rPr>
        <w:t>Организацией</w:t>
      </w:r>
      <w:r w:rsidR="00D25118">
        <w:rPr>
          <w:sz w:val="28"/>
          <w:szCs w:val="28"/>
        </w:rPr>
        <w:t xml:space="preserve"> в соответствии  с   федеральным государственным образовательным стандартом дошкольного образования  и с учетом соответствующих примерных  образовательных  программ   дошкольного образования</w:t>
      </w:r>
    </w:p>
    <w:p w:rsidR="00D25118" w:rsidRDefault="00CC0551" w:rsidP="00D2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 xml:space="preserve">Содержание  дошкольного  образования  и  условия    организации обучения и  воспитания  детей  с  ограниченными  возможностями   здоровья определяются адаптированной образовательной программой, а для   </w:t>
      </w:r>
      <w:r w:rsidR="00D25118">
        <w:rPr>
          <w:sz w:val="28"/>
          <w:szCs w:val="28"/>
        </w:rPr>
        <w:lastRenderedPageBreak/>
        <w:t>инвалидов также  в  соответствии   с   индивидуальной   программой    реабилитации инвалида.</w:t>
      </w:r>
    </w:p>
    <w:p w:rsidR="00D25118" w:rsidRDefault="00CC0551" w:rsidP="00D2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5.5</w:t>
      </w:r>
      <w:r w:rsidR="00D25118">
        <w:rPr>
          <w:sz w:val="28"/>
          <w:szCs w:val="28"/>
        </w:rPr>
        <w:t xml:space="preserve">.Образовательная  деятельность  по  образовательным   программам дошкольного образования в </w:t>
      </w:r>
      <w:r>
        <w:rPr>
          <w:sz w:val="28"/>
          <w:szCs w:val="28"/>
        </w:rPr>
        <w:t>Организации</w:t>
      </w:r>
      <w:r w:rsidR="00D25118">
        <w:rPr>
          <w:sz w:val="28"/>
          <w:szCs w:val="28"/>
        </w:rPr>
        <w:t xml:space="preserve">  осуществляется   в группах. Группы могут иметь </w:t>
      </w:r>
      <w:proofErr w:type="spellStart"/>
      <w:r w:rsidR="00D25118">
        <w:rPr>
          <w:sz w:val="28"/>
          <w:szCs w:val="28"/>
        </w:rPr>
        <w:t>общеразвивающую</w:t>
      </w:r>
      <w:proofErr w:type="spellEnd"/>
      <w:r w:rsidR="00D25118">
        <w:rPr>
          <w:sz w:val="28"/>
          <w:szCs w:val="28"/>
        </w:rPr>
        <w:t>, компенсирующую, оздоровительную или комбинированную направленность.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118">
        <w:rPr>
          <w:sz w:val="28"/>
          <w:szCs w:val="28"/>
        </w:rPr>
        <w:t>При необходимости в Учреждении могут быть организованы группы по присмотру и уходу за детьми, семейные дошкольные группы.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5.6</w:t>
      </w:r>
      <w:r w:rsidR="00D25118">
        <w:rPr>
          <w:sz w:val="28"/>
          <w:szCs w:val="28"/>
        </w:rPr>
        <w:t>. Для  воспитанников,   нуждающихся   в   длительном   лечении, детей-инвалидов,  которые  по  состоянию  здоровья  не  могут    посещать образовательные  организации,  на  основании   заключения     медицинской организации и письменного обращения родителей (законных   представителей)</w:t>
      </w:r>
      <w:r>
        <w:rPr>
          <w:sz w:val="28"/>
          <w:szCs w:val="28"/>
        </w:rPr>
        <w:t xml:space="preserve"> </w:t>
      </w:r>
      <w:r w:rsidR="00D25118">
        <w:rPr>
          <w:sz w:val="28"/>
          <w:szCs w:val="28"/>
        </w:rPr>
        <w:t xml:space="preserve"> </w:t>
      </w:r>
      <w:proofErr w:type="gramStart"/>
      <w:r w:rsidR="00D25118">
        <w:rPr>
          <w:sz w:val="28"/>
          <w:szCs w:val="28"/>
        </w:rPr>
        <w:t>обучение  по</w:t>
      </w:r>
      <w:proofErr w:type="gramEnd"/>
      <w:r w:rsidR="00D25118">
        <w:rPr>
          <w:sz w:val="28"/>
          <w:szCs w:val="28"/>
        </w:rPr>
        <w:t xml:space="preserve">   образовательным   программам   дошкольного     образования организуется на дому.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5.7</w:t>
      </w:r>
      <w:r w:rsidR="00D25118">
        <w:rPr>
          <w:sz w:val="28"/>
          <w:szCs w:val="28"/>
        </w:rPr>
        <w:t xml:space="preserve">. Между </w:t>
      </w:r>
      <w:r>
        <w:rPr>
          <w:sz w:val="28"/>
          <w:szCs w:val="28"/>
        </w:rPr>
        <w:t xml:space="preserve">Организацией </w:t>
      </w:r>
      <w:r w:rsidR="00D25118">
        <w:rPr>
          <w:sz w:val="28"/>
          <w:szCs w:val="28"/>
        </w:rPr>
        <w:t xml:space="preserve"> и родителями (законными представителями) несовершеннолетнего лица в простой письменной форме заключается договор об образовании.</w:t>
      </w: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Оказание платных дополнительных образовательных усл</w:t>
      </w:r>
      <w:r w:rsidR="00CC0551">
        <w:rPr>
          <w:b/>
          <w:bCs/>
          <w:sz w:val="28"/>
          <w:szCs w:val="28"/>
        </w:rPr>
        <w:t>уг образовательными организациями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6.1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организации </w:t>
      </w:r>
      <w:r w:rsidR="00D25118">
        <w:rPr>
          <w:sz w:val="28"/>
          <w:szCs w:val="28"/>
        </w:rPr>
        <w:t xml:space="preserve">вправе оказывать платные дополнительные образовательные услуги, предусмотренные уставами образовательных </w:t>
      </w:r>
      <w:r>
        <w:rPr>
          <w:sz w:val="28"/>
          <w:szCs w:val="28"/>
        </w:rPr>
        <w:t>организаций</w:t>
      </w:r>
      <w:r w:rsidR="00D25118">
        <w:rPr>
          <w:sz w:val="28"/>
          <w:szCs w:val="28"/>
        </w:rPr>
        <w:t xml:space="preserve"> и выходящие за рамки финансируемых из бюджета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Койгордский</w:t>
      </w:r>
      <w:proofErr w:type="spellEnd"/>
      <w:r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образовательных программ.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6.2</w:t>
      </w:r>
      <w:r>
        <w:rPr>
          <w:sz w:val="28"/>
          <w:szCs w:val="28"/>
        </w:rPr>
        <w:t>.</w:t>
      </w:r>
      <w:r w:rsidR="00D25118">
        <w:rPr>
          <w:sz w:val="28"/>
          <w:szCs w:val="28"/>
        </w:rPr>
        <w:t>Платные дополнительные образовательные услуги не могут быть оказаны взамен и в рамках основной образовательной деятельности, финансируемой из бюджета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>»</w:t>
      </w:r>
      <w:r w:rsidR="00D25118">
        <w:rPr>
          <w:sz w:val="28"/>
          <w:szCs w:val="28"/>
        </w:rPr>
        <w:t>.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5118" w:rsidRPr="00CC0551">
        <w:rPr>
          <w:b/>
          <w:sz w:val="28"/>
          <w:szCs w:val="28"/>
        </w:rPr>
        <w:t>6.3.</w:t>
      </w:r>
      <w:r w:rsidR="00D25118">
        <w:rPr>
          <w:sz w:val="28"/>
          <w:szCs w:val="28"/>
        </w:rPr>
        <w:t>Порядок и условия предоставления платных дополнительных образовательных услуг устанавливаются Положением о платных дополнительных образовательных услугах, утвержденным руководит</w:t>
      </w:r>
      <w:r>
        <w:rPr>
          <w:sz w:val="28"/>
          <w:szCs w:val="28"/>
        </w:rPr>
        <w:t>елем образовательной организации</w:t>
      </w:r>
      <w:r w:rsidR="00D25118">
        <w:rPr>
          <w:sz w:val="28"/>
          <w:szCs w:val="28"/>
        </w:rPr>
        <w:t>.</w:t>
      </w:r>
    </w:p>
    <w:p w:rsidR="00D25118" w:rsidRDefault="00D25118" w:rsidP="00D2511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D25118" w:rsidRDefault="00D25118" w:rsidP="00D251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Финансирование</w:t>
      </w:r>
    </w:p>
    <w:p w:rsidR="00D25118" w:rsidRDefault="00CC0551" w:rsidP="00CC05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25118" w:rsidRPr="00CC0551">
        <w:rPr>
          <w:b/>
          <w:sz w:val="28"/>
          <w:szCs w:val="28"/>
        </w:rPr>
        <w:t>7.1</w:t>
      </w:r>
      <w:r w:rsidR="00D25118">
        <w:rPr>
          <w:sz w:val="28"/>
          <w:szCs w:val="28"/>
        </w:rPr>
        <w:t>.Финансирование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 осуществляется за счет средств бюджета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и средств субвенции, выделяемой бюджету муниципального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Койгородский</w:t>
      </w:r>
      <w:proofErr w:type="spellEnd"/>
      <w:r>
        <w:rPr>
          <w:sz w:val="28"/>
          <w:szCs w:val="28"/>
        </w:rPr>
        <w:t>»</w:t>
      </w:r>
      <w:r w:rsidR="00D25118">
        <w:rPr>
          <w:sz w:val="28"/>
          <w:szCs w:val="28"/>
        </w:rPr>
        <w:t xml:space="preserve"> на реализацию основных общеобразовательных программ.</w:t>
      </w:r>
    </w:p>
    <w:p w:rsidR="00D25118" w:rsidRDefault="00D25118" w:rsidP="00D25118">
      <w:pPr>
        <w:jc w:val="both"/>
        <w:rPr>
          <w:color w:val="FF0000"/>
          <w:sz w:val="28"/>
          <w:szCs w:val="28"/>
        </w:rPr>
      </w:pPr>
    </w:p>
    <w:p w:rsidR="001927DC" w:rsidRDefault="001927DC"/>
    <w:sectPr w:rsidR="001927DC" w:rsidSect="001F350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0206"/>
    <w:multiLevelType w:val="multilevel"/>
    <w:tmpl w:val="B25263A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476"/>
    <w:rsid w:val="001927DC"/>
    <w:rsid w:val="004F74E2"/>
    <w:rsid w:val="005F28C6"/>
    <w:rsid w:val="007B11C7"/>
    <w:rsid w:val="009326B1"/>
    <w:rsid w:val="00C040B6"/>
    <w:rsid w:val="00CC0551"/>
    <w:rsid w:val="00D25118"/>
    <w:rsid w:val="00DD570D"/>
    <w:rsid w:val="00E94476"/>
    <w:rsid w:val="00F22372"/>
    <w:rsid w:val="00FB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Таня</cp:lastModifiedBy>
  <cp:revision>3</cp:revision>
  <cp:lastPrinted>2013-10-24T09:04:00Z</cp:lastPrinted>
  <dcterms:created xsi:type="dcterms:W3CDTF">2014-04-08T11:31:00Z</dcterms:created>
  <dcterms:modified xsi:type="dcterms:W3CDTF">2014-04-08T12:23:00Z</dcterms:modified>
</cp:coreProperties>
</file>