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01" w:rsidRDefault="005B0401" w:rsidP="005B0401">
      <w:pPr>
        <w:pStyle w:val="ae"/>
        <w:spacing w:line="228" w:lineRule="auto"/>
        <w:ind w:firstLine="720"/>
        <w:jc w:val="right"/>
        <w:rPr>
          <w:spacing w:val="20"/>
          <w:sz w:val="24"/>
        </w:rPr>
      </w:pPr>
      <w:r>
        <w:rPr>
          <w:spacing w:val="20"/>
          <w:sz w:val="24"/>
        </w:rPr>
        <w:t>Таблица 15</w:t>
      </w:r>
    </w:p>
    <w:p w:rsidR="005B0401" w:rsidRDefault="005B0401" w:rsidP="005B0401">
      <w:pPr>
        <w:pStyle w:val="ConsPlusTitle"/>
        <w:widowControl/>
        <w:jc w:val="center"/>
        <w:rPr>
          <w:sz w:val="28"/>
          <w:szCs w:val="28"/>
        </w:rPr>
      </w:pPr>
    </w:p>
    <w:p w:rsidR="005B0401" w:rsidRDefault="005B0401" w:rsidP="005B0401">
      <w:pPr>
        <w:pStyle w:val="ConsPlusTitle"/>
        <w:widowControl/>
        <w:jc w:val="center"/>
        <w:rPr>
          <w:sz w:val="28"/>
          <w:szCs w:val="28"/>
        </w:rPr>
      </w:pPr>
    </w:p>
    <w:p w:rsidR="005B0401" w:rsidRPr="00003020" w:rsidRDefault="005B0401" w:rsidP="0000302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3020">
        <w:rPr>
          <w:rFonts w:ascii="Times New Roman" w:hAnsi="Times New Roman" w:cs="Times New Roman"/>
          <w:b/>
        </w:rPr>
        <w:t>Форма мониторинга реализации муниципальной программы</w:t>
      </w:r>
    </w:p>
    <w:p w:rsidR="005B0401" w:rsidRPr="00003020" w:rsidRDefault="005B0401" w:rsidP="000030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3020">
        <w:rPr>
          <w:b/>
        </w:rPr>
        <w:t>Наименование муниципальной  программы: «Развитие образования на территории МО МР «</w:t>
      </w:r>
      <w:proofErr w:type="spellStart"/>
      <w:r w:rsidRPr="00003020">
        <w:rPr>
          <w:b/>
        </w:rPr>
        <w:t>Койгородский</w:t>
      </w:r>
      <w:proofErr w:type="spellEnd"/>
      <w:r w:rsidRPr="00003020">
        <w:rPr>
          <w:b/>
        </w:rPr>
        <w:t>»»</w:t>
      </w:r>
    </w:p>
    <w:p w:rsidR="005B0401" w:rsidRPr="00003020" w:rsidRDefault="00003020" w:rsidP="000030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  2017</w:t>
      </w:r>
      <w:r w:rsidR="005B0401" w:rsidRPr="000030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B0401" w:rsidRDefault="005B0401" w:rsidP="005B040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Ответственный исполнитель: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А.А.Василевская</w:t>
      </w:r>
      <w:proofErr w:type="spellEnd"/>
    </w:p>
    <w:p w:rsidR="005B0401" w:rsidRDefault="005B0401" w:rsidP="005B0401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77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5"/>
        <w:gridCol w:w="5126"/>
        <w:gridCol w:w="1001"/>
        <w:gridCol w:w="2883"/>
        <w:gridCol w:w="1086"/>
        <w:gridCol w:w="1266"/>
        <w:gridCol w:w="1453"/>
        <w:gridCol w:w="1134"/>
        <w:gridCol w:w="1271"/>
        <w:gridCol w:w="236"/>
        <w:gridCol w:w="164"/>
        <w:gridCol w:w="400"/>
        <w:gridCol w:w="400"/>
        <w:gridCol w:w="400"/>
        <w:gridCol w:w="407"/>
      </w:tblGrid>
      <w:tr w:rsidR="005B0401" w:rsidTr="005B0401">
        <w:trPr>
          <w:gridAfter w:val="6"/>
          <w:wAfter w:w="2007" w:type="dxa"/>
          <w:trHeight w:val="419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 контрольного события *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ind w:left="-2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руководитель, заместитель руководителя ОМСУ (Ф.И.О.,   должность)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окончания реализации (дата контрольного события)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Заключено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контрактов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отчетную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дату, тыс.</w:t>
            </w:r>
          </w:p>
          <w:p w:rsidR="005B0401" w:rsidRDefault="005B0401">
            <w:pPr>
              <w:ind w:left="-7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5B0401" w:rsidTr="004846F7">
        <w:trPr>
          <w:gridAfter w:val="6"/>
          <w:wAfter w:w="2007" w:type="dxa"/>
          <w:trHeight w:val="767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Предусмотрено программой</w:t>
            </w:r>
          </w:p>
          <w:p w:rsidR="005B0401" w:rsidRDefault="00EC2E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 w:rsidR="005B040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отчетную</w:t>
            </w:r>
          </w:p>
          <w:p w:rsidR="005B0401" w:rsidRDefault="005B0401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дату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B0401" w:rsidTr="005B0401">
        <w:trPr>
          <w:gridAfter w:val="6"/>
          <w:wAfter w:w="2007" w:type="dxa"/>
          <w:trHeight w:val="251"/>
        </w:trPr>
        <w:tc>
          <w:tcPr>
            <w:tcW w:w="157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 «Развитие системы дошкольного и общего образования»</w:t>
            </w:r>
          </w:p>
        </w:tc>
      </w:tr>
      <w:tr w:rsidR="005B0401" w:rsidTr="000F5537">
        <w:trPr>
          <w:gridAfter w:val="6"/>
          <w:wAfter w:w="2007" w:type="dxa"/>
          <w:trHeight w:val="53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1.1.2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 объектов образования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BE1B03">
            <w:pPr>
              <w:ind w:left="-19" w:firstLine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BE1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725C2A" w:rsidP="00725C2A">
            <w:pPr>
              <w:ind w:left="-67" w:right="-87" w:firstLine="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725C2A">
            <w:pPr>
              <w:ind w:left="-134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0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кровли МБОУ «СОШ»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ойгородок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BE1B03">
            <w:pPr>
              <w:ind w:left="-19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</w:pPr>
          </w:p>
        </w:tc>
      </w:tr>
      <w:tr w:rsidR="005B0401" w:rsidTr="005B0401">
        <w:trPr>
          <w:gridAfter w:val="6"/>
          <w:wAfter w:w="2007" w:type="dxa"/>
          <w:trHeight w:val="42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  <w:p w:rsidR="005B0401" w:rsidRDefault="005B04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кровли МАДОУ «Детский сад №2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ойгородок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  <w:p w:rsidR="005B0401" w:rsidRDefault="005B04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BE1B03">
            <w:pPr>
              <w:ind w:left="-19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5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1.1.2.3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кровли, замена электропроводки пищеблока МБДОУ «Детский сад №1»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замена электропроводки здания МБДОУ «Детский сад №1»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с.Койгородок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BE1B03">
            <w:pPr>
              <w:ind w:left="-19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0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1.1.2.4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кровли МБОУ «ООШ»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узьёль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BE1B03">
            <w:pPr>
              <w:ind w:left="-19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2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1.1.2.5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кровли МОУ «ООШ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ежъю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725C2A">
            <w:pPr>
              <w:ind w:left="-19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725C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725C2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725C2A">
            <w:pPr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7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Контрольное событие №3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организац</w:t>
            </w:r>
            <w:r w:rsidR="00403D32">
              <w:rPr>
                <w:rFonts w:ascii="Times New Roman" w:hAnsi="Times New Roman" w:cs="Times New Roman"/>
                <w:b/>
                <w:sz w:val="16"/>
                <w:szCs w:val="16"/>
              </w:rPr>
              <w:t>ии к новому учебному году в 2017-2018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приняты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 w:right="-3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EC2EDD">
            <w:pPr>
              <w:ind w:left="-19" w:firstLine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EC2EDD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ind w:left="-113" w:right="-65"/>
              <w:jc w:val="center"/>
            </w:pPr>
          </w:p>
        </w:tc>
      </w:tr>
      <w:tr w:rsidR="005B0401" w:rsidTr="005B0401">
        <w:trPr>
          <w:gridAfter w:val="6"/>
          <w:wAfter w:w="2007" w:type="dxa"/>
          <w:trHeight w:val="52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1.1.3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современных безопасных условий в образовательных организациях для маломобильных групп населения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 w:right="-11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725C2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85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пандуса, устройство нескользкого покрытия наружной лестницы, контрастная окраска ступеней лестницы, устройство пути движения внутри здания для маломобильных групп населения в здании МБОУ «СОШ»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ойгородок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725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3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1.1.3.2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сотрудников по вопросам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связанным с обеспечением доступности объектов, предоставляемых услуг, оказанию помощи инвалидам и маломобильным группам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</w:pPr>
          </w:p>
        </w:tc>
      </w:tr>
      <w:tr w:rsidR="005B0401" w:rsidTr="005B0401">
        <w:trPr>
          <w:gridAfter w:val="6"/>
          <w:wAfter w:w="2007" w:type="dxa"/>
          <w:trHeight w:val="42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 6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Созданы условия для маломобильных групп нас</w:t>
            </w:r>
            <w:r w:rsidR="00403D32">
              <w:rPr>
                <w:rFonts w:ascii="Times New Roman" w:hAnsi="Times New Roman" w:cs="Times New Roman"/>
                <w:b/>
                <w:sz w:val="16"/>
                <w:szCs w:val="16"/>
              </w:rPr>
              <w:t>еления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 w:right="-3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lastRenderedPageBreak/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>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725C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0F5537">
        <w:trPr>
          <w:gridAfter w:val="6"/>
          <w:wAfter w:w="2007" w:type="dxa"/>
          <w:trHeight w:val="59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1.1.4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2F205C">
            <w:pPr>
              <w:ind w:left="-114" w:righ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25C2A">
              <w:rPr>
                <w:b/>
                <w:sz w:val="16"/>
                <w:szCs w:val="16"/>
              </w:rPr>
              <w:t>3007,89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BE1B03">
            <w:pPr>
              <w:ind w:left="-114" w:righ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43007,89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ind w:left="-114" w:right="-67"/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2F205C">
        <w:trPr>
          <w:gridAfter w:val="6"/>
          <w:wAfter w:w="2007" w:type="dxa"/>
          <w:trHeight w:val="27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дошкольного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2F205C">
            <w:pPr>
              <w:ind w:left="-114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BE1B03">
            <w:pPr>
              <w:ind w:left="-114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43007,89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ind w:left="-114" w:right="-67"/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0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1.1.4.2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предоставляемых муниципальных услуг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2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0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1.1.4.3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и обновление единого банка данных о детях дошкольного возраста, в том числе о детях с ограниченными возможностями здоровья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9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</w:tcPr>
          <w:p w:rsidR="005B0401" w:rsidRDefault="005B0401">
            <w:pPr>
              <w:pStyle w:val="ConsPlusCell"/>
              <w:ind w:left="-108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 9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Подведены итоги, отчеты</w:t>
            </w:r>
            <w:r w:rsidR="00003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муниципальным заданиям 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00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0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1.1.5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муниципальных услуг (выполнение работ) общеобразовательными организациями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2F205C">
            <w:pPr>
              <w:ind w:left="-114" w:righ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130017,008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BE1B03">
            <w:pPr>
              <w:ind w:left="-114" w:righ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130017,008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0F5537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начального, основного, среднего общего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2F205C">
            <w:pPr>
              <w:ind w:left="-114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130017,008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BE1B03">
            <w:pPr>
              <w:ind w:left="-114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130017,008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0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предоставляемых муниципальных услуг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0F5537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текущего ремонта зданий: ремонт кровли МБОУ «СОШ»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ойгородок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1.1.5.4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специализированных кабинетов для  общеобразовательных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</w:t>
            </w:r>
            <w:r w:rsidR="00BE1B0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1.1.5.5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Пополнение фондов библиотек общеобразовательных организаций приобретение  учебников и учебных пособий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1.1.5.6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текущего ремонта спортзала МБОУ «ООШ»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рива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1.1.5.7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ограждений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1.1.5.8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системами видеонаблюдения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 12</w:t>
            </w:r>
          </w:p>
          <w:p w:rsidR="005B0401" w:rsidRDefault="005B0401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Подведены итоги, отчеты</w:t>
            </w:r>
            <w:r w:rsidR="00003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муниципальным заданиям 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0030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0F5537">
        <w:trPr>
          <w:gridAfter w:val="6"/>
          <w:wAfter w:w="2007" w:type="dxa"/>
          <w:trHeight w:val="55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1.1.6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 базы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 w:right="-11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697,888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2F20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697,888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1B03" w:rsidTr="002F205C">
        <w:trPr>
          <w:gridAfter w:val="6"/>
          <w:wAfter w:w="2007" w:type="dxa"/>
          <w:trHeight w:val="52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E1B03" w:rsidRDefault="00BE1B03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BE1B03" w:rsidRPr="00714271" w:rsidRDefault="00FB275F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1.1.</w:t>
            </w:r>
            <w:r w:rsidRPr="00FB275F">
              <w:rPr>
                <w:rFonts w:ascii="Times New Roman" w:hAnsi="Times New Roman" w:cs="Times New Roman"/>
                <w:sz w:val="16"/>
                <w:szCs w:val="16"/>
              </w:rPr>
              <w:t>7Проведение капитальных и текущих ремонтов в зданиях образовательных организаций в целях приведения в соответствие с требованиями пожарной и эпидемиологической безопасности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E1B03" w:rsidRPr="000F5537" w:rsidRDefault="00BE1B03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BE1B03" w:rsidRPr="000F5537" w:rsidRDefault="00FB275F">
            <w:pPr>
              <w:ind w:left="-66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B275F">
              <w:rPr>
                <w:color w:val="000000"/>
                <w:sz w:val="16"/>
                <w:szCs w:val="16"/>
              </w:rPr>
              <w:t>Василевская А.А.- заместитель руководителя АМР «</w:t>
            </w:r>
            <w:proofErr w:type="spellStart"/>
            <w:r w:rsidRPr="00FB275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FB275F">
              <w:rPr>
                <w:color w:val="000000"/>
                <w:sz w:val="16"/>
                <w:szCs w:val="16"/>
              </w:rPr>
              <w:t>» начальник Управления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E1B03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01.01.2017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BE1B03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BE1B03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E1B03" w:rsidRPr="0071427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BE1B03" w:rsidRDefault="00BE1B03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2F205C">
        <w:trPr>
          <w:gridAfter w:val="6"/>
          <w:wAfter w:w="2007" w:type="dxa"/>
          <w:trHeight w:val="52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714271" w:rsidRDefault="00714271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27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Выполнены мероприятия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5B0401" w:rsidRPr="000F5537" w:rsidRDefault="00714271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укреплению материально-технической  базы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Pr="000F5537" w:rsidRDefault="005B0401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Pr="000F5537" w:rsidRDefault="00FB275F">
            <w:pPr>
              <w:ind w:left="-66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B275F">
              <w:rPr>
                <w:color w:val="000000"/>
                <w:sz w:val="16"/>
                <w:szCs w:val="16"/>
              </w:rPr>
              <w:t>Василевская А.А.- заместитель руководителя АМР «</w:t>
            </w:r>
            <w:proofErr w:type="spellStart"/>
            <w:r w:rsidRPr="00FB275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FB275F">
              <w:rPr>
                <w:color w:val="000000"/>
                <w:sz w:val="16"/>
                <w:szCs w:val="16"/>
              </w:rPr>
              <w:t>» начальник Управления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01.01.2017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Pr="0071427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697,888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Pr="00714271" w:rsidRDefault="00714271">
            <w:pPr>
              <w:jc w:val="center"/>
              <w:rPr>
                <w:b/>
                <w:sz w:val="16"/>
                <w:szCs w:val="16"/>
              </w:rPr>
            </w:pPr>
            <w:r w:rsidRPr="00714271">
              <w:rPr>
                <w:b/>
                <w:sz w:val="16"/>
                <w:szCs w:val="16"/>
              </w:rPr>
              <w:t>697,888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FB275F" w:rsidTr="002F205C">
        <w:trPr>
          <w:gridAfter w:val="6"/>
          <w:wAfter w:w="2007" w:type="dxa"/>
          <w:trHeight w:val="52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B275F" w:rsidRDefault="00FB275F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FB275F" w:rsidRDefault="00FB275F" w:rsidP="00FB275F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4271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Выполнены мероприятия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FB275F" w:rsidRPr="00714271" w:rsidRDefault="00FB275F" w:rsidP="00FB275F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укреплению материально-технической  базы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B275F" w:rsidRPr="000F5537" w:rsidRDefault="00FB275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FB275F" w:rsidRPr="000F5537" w:rsidRDefault="00FB275F">
            <w:pPr>
              <w:ind w:left="-66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B275F">
              <w:rPr>
                <w:color w:val="000000"/>
                <w:sz w:val="16"/>
                <w:szCs w:val="16"/>
              </w:rPr>
              <w:t>Василевская А.А.- заместитель руководителя АМР «</w:t>
            </w:r>
            <w:proofErr w:type="spellStart"/>
            <w:r w:rsidRPr="00FB275F"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FB275F">
              <w:rPr>
                <w:color w:val="000000"/>
                <w:sz w:val="16"/>
                <w:szCs w:val="16"/>
              </w:rPr>
              <w:t>» начальник Управления образования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B275F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01.01.2017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FB275F" w:rsidRPr="00FB275F" w:rsidRDefault="00FB275F">
            <w:pPr>
              <w:jc w:val="center"/>
              <w:rPr>
                <w:b/>
                <w:sz w:val="16"/>
                <w:szCs w:val="16"/>
              </w:rPr>
            </w:pPr>
            <w:r w:rsidRPr="00FB275F"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FB275F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FB275F" w:rsidRPr="0071427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FB275F" w:rsidRDefault="00FB275F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8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1.2.1.</w:t>
            </w:r>
          </w:p>
          <w:p w:rsidR="005B0401" w:rsidRDefault="005B0401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ind w:right="-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1.2.1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оценки качества общего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1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нормативных актов по развитию системы  качества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оценки качества образования (проведение контрольных работ, мониторинг успеваемости)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№24</w:t>
            </w:r>
          </w:p>
          <w:p w:rsidR="005B0401" w:rsidRDefault="005B0401">
            <w:pPr>
              <w:pStyle w:val="ConsPlusCell"/>
              <w:ind w:left="-82"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  мониторинг оце</w:t>
            </w:r>
            <w:r w:rsidR="000F5537">
              <w:rPr>
                <w:rFonts w:ascii="Times New Roman" w:hAnsi="Times New Roman" w:cs="Times New Roman"/>
                <w:b/>
                <w:sz w:val="16"/>
                <w:szCs w:val="16"/>
              </w:rPr>
              <w:t>нки качества образования 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00302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31.07.2017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введения федеральных государственных образовательных стандартов дошкольного и общего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 доступа к сети интернет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9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введения ФГОС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8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1.2.3.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Приведение зданий и помещений образовательных организаций в соответствие с требованиями пожарной безопасности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огнетушителей, знаков пожарной безопасности, проведение работ по замеру сопротивлений, обработка огнезащитными лаками, обучение персонала, проведение испытаний пожарных кранов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8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1.2.3.2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предписаниям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Госпожнадзора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пожарной безопасности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3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ind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 27</w:t>
            </w:r>
          </w:p>
          <w:p w:rsidR="005B0401" w:rsidRDefault="005B0401">
            <w:pPr>
              <w:pStyle w:val="ConsPlusCell"/>
              <w:ind w:right="-2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Нарушений надз</w:t>
            </w:r>
            <w:r w:rsidR="00003020">
              <w:rPr>
                <w:rFonts w:ascii="Times New Roman" w:hAnsi="Times New Roman" w:cs="Times New Roman"/>
                <w:b/>
                <w:sz w:val="16"/>
                <w:szCs w:val="16"/>
              </w:rPr>
              <w:t>орных органов не выявлено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003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2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1.2.4.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1-4 классов в общеобразовательных организациях, реализующих программу начального общего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BE1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7142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3100,102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3100,102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8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 1-4 классов в общеобразовательных организациях, реализующих программу начального общего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B0401" w:rsidRDefault="00714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3100,102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3100,102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2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ind w:right="-1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районного плана действий по внедрению государственного стандарта питания обучающихся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8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1.2.4.3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специалистов пищеблоков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BE1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1.2.4.4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электронной системы «Питание» для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специалиста по диетологии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714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7142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7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№30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 мониторинг реализации  районного плана действий по внедрению государственного стандарта питания обучающихся об</w:t>
            </w:r>
            <w:r w:rsidR="00003020">
              <w:rPr>
                <w:rFonts w:ascii="Times New Roman" w:hAnsi="Times New Roman" w:cs="Times New Roman"/>
                <w:b/>
                <w:sz w:val="16"/>
                <w:szCs w:val="16"/>
              </w:rPr>
              <w:t>разовательных организаций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31.07.201</w:t>
            </w:r>
            <w:r w:rsidR="00003020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2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1.2.5</w:t>
            </w:r>
          </w:p>
          <w:p w:rsidR="005B0401" w:rsidRDefault="005B0401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1.2.5.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инновационного опыта работы в образовательных организациях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403D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B0401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401">
              <w:rPr>
                <w:sz w:val="16"/>
                <w:szCs w:val="16"/>
              </w:rPr>
              <w:t>,</w:t>
            </w:r>
            <w:r w:rsidR="005B0401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конференций, конкурсов, мастер-классов различного уровня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7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профессиональной компетентности педагогов.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банка передового опыта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8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1.2.5.3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повышения потенциала социальной активности образовательных организаций через систему  конкурсов, грантов.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1.2.5.4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педагогических кадров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№ 33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Проведен мониторинг профессиональной </w:t>
            </w:r>
            <w:r w:rsidR="00003020">
              <w:rPr>
                <w:b/>
                <w:sz w:val="16"/>
                <w:szCs w:val="16"/>
              </w:rPr>
              <w:t>компетентности педагогов  в 2017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003020">
              <w:rPr>
                <w:b/>
                <w:sz w:val="16"/>
                <w:szCs w:val="16"/>
              </w:rPr>
              <w:t>30.04.2017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№36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 приняли участие  в мероприятия</w:t>
            </w:r>
            <w:r w:rsidR="00003020">
              <w:rPr>
                <w:rFonts w:ascii="Times New Roman" w:hAnsi="Times New Roman" w:cs="Times New Roman"/>
                <w:b/>
                <w:sz w:val="16"/>
                <w:szCs w:val="16"/>
              </w:rPr>
              <w:t>х Республиканского уровня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003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1.2.6.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этнокультурного образования в образовательных организациях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1.2.6.1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Внедрение инновационных технологий преподавания </w:t>
            </w:r>
            <w:proofErr w:type="spellStart"/>
            <w:r>
              <w:rPr>
                <w:sz w:val="16"/>
                <w:szCs w:val="16"/>
              </w:rPr>
              <w:t>коми</w:t>
            </w:r>
            <w:proofErr w:type="spellEnd"/>
            <w:r>
              <w:rPr>
                <w:sz w:val="16"/>
                <w:szCs w:val="16"/>
              </w:rPr>
              <w:t xml:space="preserve"> языка и литературы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9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1.2.6.2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кабинетов </w:t>
            </w:r>
            <w:proofErr w:type="spellStart"/>
            <w:r>
              <w:rPr>
                <w:sz w:val="16"/>
                <w:szCs w:val="16"/>
              </w:rPr>
              <w:t>коми</w:t>
            </w:r>
            <w:proofErr w:type="spellEnd"/>
            <w:r>
              <w:rPr>
                <w:sz w:val="16"/>
                <w:szCs w:val="16"/>
              </w:rPr>
              <w:t xml:space="preserve"> языка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1.2.6.3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 </w:t>
            </w:r>
          </w:p>
          <w:p w:rsidR="005B0401" w:rsidRDefault="005B040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мастер-классов, открытых мероприятий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1.2.6.4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401" w:rsidRDefault="005B0401">
            <w:pPr>
              <w:widowControl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повышения квалификации педагогов </w:t>
            </w:r>
            <w:proofErr w:type="spellStart"/>
            <w:r>
              <w:rPr>
                <w:sz w:val="16"/>
                <w:szCs w:val="16"/>
              </w:rPr>
              <w:t>коми</w:t>
            </w:r>
            <w:proofErr w:type="spellEnd"/>
            <w:r>
              <w:rPr>
                <w:sz w:val="16"/>
                <w:szCs w:val="16"/>
              </w:rPr>
              <w:t xml:space="preserve"> языка и литературы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5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1.2.6.5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конкурсов, олимпиад, конференций для обучающихся образовательных организаций муниципального уровня.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1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1.2.6.6</w:t>
            </w:r>
          </w:p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Республиканских мероприятиях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№39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Каб</w:t>
            </w:r>
            <w:r w:rsidR="00AC1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инеты </w:t>
            </w:r>
            <w:proofErr w:type="spellStart"/>
            <w:r w:rsidR="00AC137D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  <w:proofErr w:type="spellEnd"/>
            <w:r w:rsidR="00AC13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языка оснащены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№42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Обучающиеся приняли участие в мероприятия</w:t>
            </w:r>
            <w:r w:rsidR="00AC137D">
              <w:rPr>
                <w:rFonts w:ascii="Times New Roman" w:hAnsi="Times New Roman"/>
                <w:b/>
                <w:sz w:val="16"/>
                <w:szCs w:val="16"/>
              </w:rPr>
              <w:t>х Республиканского уровня в 2017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6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№45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Общеобразовательные организации приняли участие в мероприятия</w:t>
            </w:r>
            <w:r w:rsidR="00AC137D">
              <w:rPr>
                <w:b/>
                <w:sz w:val="16"/>
                <w:szCs w:val="16"/>
              </w:rPr>
              <w:t>х Республиканского уровня в 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35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Подпрограмма 2 «Дети и молодёжь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Койгородского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района»</w:t>
            </w:r>
          </w:p>
        </w:tc>
      </w:tr>
      <w:tr w:rsidR="005B0401" w:rsidTr="005B0401">
        <w:trPr>
          <w:gridAfter w:val="6"/>
          <w:wAfter w:w="2007" w:type="dxa"/>
          <w:trHeight w:val="49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2.1.1.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 2.01.01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муниципальных услуг (выполнение работ)  организациями дополнительного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B0401" w:rsidRDefault="00FB2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Pr="00714271" w:rsidRDefault="00FB275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12227,058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Pr="00714271" w:rsidRDefault="003B228E">
            <w:pPr>
              <w:ind w:left="-17" w:right="-108" w:firstLine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12227,058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714271">
        <w:trPr>
          <w:gridAfter w:val="6"/>
          <w:wAfter w:w="2007" w:type="dxa"/>
          <w:trHeight w:val="26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2.1.1.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организаций дополнительного образования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Pr="00403D32" w:rsidRDefault="00FB27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12227,058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0401" w:rsidRPr="00403D32" w:rsidRDefault="003B228E">
            <w:pPr>
              <w:ind w:left="-17" w:right="-108" w:firstLine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12227,058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2.1.1.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предоставления услуг по дополнительному образованию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основных средств, необходимых и достаточных для воспитания детей   в организациях дополнительного образования  МР «</w:t>
            </w:r>
            <w:proofErr w:type="spellStart"/>
            <w:r>
              <w:rPr>
                <w:sz w:val="16"/>
                <w:szCs w:val="16"/>
              </w:rPr>
              <w:t>Койгородский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6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right="-7"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right="-7"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сетевого взаимодействия,  способствующего развитию качества ресурсного обеспечения деятельности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right="-7" w:hanging="6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B27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ind w:right="-7"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№48</w:t>
            </w:r>
          </w:p>
          <w:p w:rsidR="005B0401" w:rsidRDefault="005B0401">
            <w:pPr>
              <w:ind w:right="-7" w:hanging="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Проведен мониторинг оказания муниципальных услуг организациями до</w:t>
            </w:r>
            <w:r w:rsidR="00AC137D">
              <w:rPr>
                <w:b/>
                <w:sz w:val="16"/>
                <w:szCs w:val="16"/>
              </w:rPr>
              <w:t>полнительного образования в 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01.07.</w:t>
            </w:r>
            <w:r>
              <w:rPr>
                <w:b/>
                <w:sz w:val="16"/>
                <w:szCs w:val="16"/>
              </w:rPr>
              <w:t>20</w:t>
            </w:r>
            <w:r w:rsidR="00AC137D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</w:t>
            </w:r>
            <w:r>
              <w:rPr>
                <w:sz w:val="16"/>
                <w:szCs w:val="16"/>
                <w:lang w:val="en-US"/>
              </w:rPr>
              <w:t>2.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right="-7" w:firstLine="3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2.1.2.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right="-7"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н/летних, в том числе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поведением, во внеурочную деятельность на базе образовательных  организаций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3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Внесение изменений и дополнений в информационную базу о н/летних,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3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возможностей образовательной организации по вовлечению во внеурочную деятельность несовершеннолетних, 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участия несовершеннолетних,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детей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поведением, в презентационных мероприятиях дополнительных образовательных  услуг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6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Проведение мониторинга профессиональной позиции педагогов дополнительного образования  по вопросам воспитания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0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2.1.2.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Рассмотрение вопроса вовлечения детей,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 с </w:t>
            </w:r>
            <w:proofErr w:type="spellStart"/>
            <w:r>
              <w:rPr>
                <w:sz w:val="16"/>
                <w:szCs w:val="16"/>
              </w:rPr>
              <w:t>девиантным</w:t>
            </w:r>
            <w:proofErr w:type="spellEnd"/>
            <w:r>
              <w:rPr>
                <w:sz w:val="16"/>
                <w:szCs w:val="16"/>
              </w:rPr>
              <w:t xml:space="preserve"> поведением, во внеурочную деятельность на совещании и др. Внесение в план работы изменений, дополнений при необходимости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8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51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Проведен мониторинг </w:t>
            </w:r>
            <w:r>
              <w:rPr>
                <w:b/>
                <w:sz w:val="16"/>
                <w:szCs w:val="16"/>
              </w:rPr>
              <w:t xml:space="preserve">детей школьного возраста, охваченных </w:t>
            </w:r>
            <w:r w:rsidR="00AC137D">
              <w:rPr>
                <w:b/>
                <w:sz w:val="16"/>
                <w:szCs w:val="16"/>
              </w:rPr>
              <w:t>внеурочной деятельностью  в 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4846F7">
        <w:trPr>
          <w:gridAfter w:val="6"/>
          <w:wAfter w:w="2007" w:type="dxa"/>
          <w:trHeight w:val="344"/>
        </w:trPr>
        <w:tc>
          <w:tcPr>
            <w:tcW w:w="5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5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3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2.2. 1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Содействие успешной социализации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4846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4846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5B0401">
            <w:pPr>
              <w:ind w:left="-59" w:right="-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5B0401" w:rsidTr="005B0401">
        <w:trPr>
          <w:gridAfter w:val="6"/>
          <w:wAfter w:w="2007" w:type="dxa"/>
          <w:trHeight w:val="31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районных спортивных соревнований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</w:t>
            </w:r>
            <w:r w:rsidR="00F479A9">
              <w:rPr>
                <w:sz w:val="16"/>
                <w:szCs w:val="16"/>
              </w:rPr>
              <w:t>2.2017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республиканских спортивных соревнованиях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11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спортивного инвентаря и оборудования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ind w:left="-59" w:right="-60"/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2.2.1.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районных творческих, исследовательских, проектных работ, олимпиад, конкурсов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97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1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2.2.1.5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конкурсах республиканских творческих, исследовательских, проектных работ, олимпиадах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№54</w:t>
            </w:r>
          </w:p>
          <w:p w:rsidR="005B0401" w:rsidRDefault="005B0401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 мониторинг  детей, участвующих в конкурсах и мероприятиях  в 2016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2.02.02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передового педагогического опыта в области социализации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</w:t>
            </w:r>
            <w:r w:rsidR="00F479A9">
              <w:rPr>
                <w:b/>
                <w:sz w:val="16"/>
                <w:szCs w:val="16"/>
              </w:rPr>
              <w:t>2.2017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Выявление информационно-методических потребностей </w:t>
            </w:r>
            <w:proofErr w:type="gramStart"/>
            <w:r>
              <w:rPr>
                <w:sz w:val="16"/>
                <w:szCs w:val="16"/>
              </w:rPr>
              <w:t>педагогов</w:t>
            </w:r>
            <w:proofErr w:type="gramEnd"/>
            <w:r>
              <w:rPr>
                <w:sz w:val="16"/>
                <w:szCs w:val="16"/>
              </w:rPr>
              <w:t xml:space="preserve"> по вопросам  социализации обучающихся, воспитанников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9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Реализация методических мероприятий,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семинаров, конференций, мастер-классов и др.,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межрайонных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3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профессионального конкурса «Самый классный </w:t>
            </w:r>
            <w:proofErr w:type="spellStart"/>
            <w:proofErr w:type="gramStart"/>
            <w:r>
              <w:rPr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sz w:val="16"/>
                <w:szCs w:val="16"/>
              </w:rPr>
              <w:t>», «Учитель года»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совещаний по вопросам развития педагогического опыта в области социализации обучающихся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1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Торжественное мероприятие, посвящённое Дню учителя и Дню дошкольного работника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</w:t>
            </w:r>
            <w:r w:rsidR="00F479A9">
              <w:rPr>
                <w:sz w:val="16"/>
                <w:szCs w:val="16"/>
              </w:rPr>
              <w:t>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Контрольное событие №57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Проведено обобщение  позитивного педагогического опыта  по вопросам </w:t>
            </w:r>
            <w:r w:rsidR="00AC137D">
              <w:rPr>
                <w:b/>
                <w:sz w:val="16"/>
                <w:szCs w:val="16"/>
              </w:rPr>
              <w:t xml:space="preserve"> социализации </w:t>
            </w:r>
            <w:proofErr w:type="gramStart"/>
            <w:r w:rsidR="00AC137D">
              <w:rPr>
                <w:b/>
                <w:sz w:val="16"/>
                <w:szCs w:val="16"/>
              </w:rPr>
              <w:t>обучающихся</w:t>
            </w:r>
            <w:proofErr w:type="gramEnd"/>
            <w:r w:rsidR="00AC137D">
              <w:rPr>
                <w:b/>
                <w:sz w:val="16"/>
                <w:szCs w:val="16"/>
              </w:rPr>
              <w:t xml:space="preserve"> в 2017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30.06. 2017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4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Основное мероприятие 2.02.03.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Организация и проведение мероприятий, направленных на пропаганду здорового образа жизни, профилактику негативных явлений среди детей и молодёжи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Pr="004846F7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8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районных мероприятий, участие в иных спортивных, творческих и интеллектуальных мероприятиях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</w:pPr>
            <w:r>
              <w:rPr>
                <w:color w:val="000000"/>
                <w:sz w:val="16"/>
                <w:szCs w:val="16"/>
              </w:rPr>
              <w:t>15,243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2.2.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мероприятий, встреч, заседаний «Круглого стола» с лучшими спортсменами района, РК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2.2.3.3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профилактических акций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5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ind w:right="-10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 № 60</w:t>
            </w:r>
          </w:p>
          <w:p w:rsidR="005B0401" w:rsidRDefault="005B0401">
            <w:pPr>
              <w:ind w:right="-10"/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 круглый стол по итогам проф</w:t>
            </w:r>
            <w:r w:rsidR="00AC137D">
              <w:rPr>
                <w:b/>
                <w:iCs/>
                <w:sz w:val="16"/>
                <w:szCs w:val="16"/>
              </w:rPr>
              <w:t>илактических мероприятий  в 2017</w:t>
            </w:r>
            <w:r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AC13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1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Основное мероприятие 2.03.01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сопровождение мероприятий по различным направлениям образования и молодёжной политики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47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 буклетов, публикаций в СМИ по различным направлениям образования и молодёжной политики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5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получения информационных услуг по консультированию молодых семей по методико-педагогическим, правовым, жилищным вопросам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 событие № 63</w:t>
            </w:r>
          </w:p>
          <w:p w:rsidR="005B0401" w:rsidRDefault="005B0401">
            <w:pPr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Выпущены букл</w:t>
            </w:r>
            <w:r w:rsidR="00AC137D">
              <w:rPr>
                <w:b/>
                <w:iCs/>
                <w:sz w:val="16"/>
                <w:szCs w:val="16"/>
              </w:rPr>
              <w:t>еты на различную тематику в 2017</w:t>
            </w:r>
            <w:r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lastRenderedPageBreak/>
              <w:t>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AC137D">
            <w:pPr>
              <w:ind w:left="-108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Основное мероприятие 2.03.02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Информационно-методическое сопровождение введения федеральных государственных образовательных стандартов внеурочной деятельности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8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Рассмотрение вопросов о промежуточных и итоговых результатах введения федеральных образовательных стандартов внеурочной деятельности, планировании и реализации деятельности через проведение совещаний, круглых столов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F479A9">
              <w:rPr>
                <w:sz w:val="16"/>
                <w:szCs w:val="16"/>
              </w:rPr>
              <w:t>.01.2017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94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постоянно действующего семинара для разных категорий педагогических работников по вопросам </w:t>
            </w:r>
            <w:r>
              <w:rPr>
                <w:iCs/>
                <w:sz w:val="16"/>
                <w:szCs w:val="16"/>
              </w:rPr>
              <w:t>введения федеральных государственных образовательных стандартов внеурочной деятельности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 w:firstLine="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6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методических мероприятий, способствующих  развитию и обобщению позитивного педагогического опыта по вопросам  введения федеральных образовательных стандартов внеурочной деятельности через мастер-классы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6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№66</w:t>
            </w:r>
          </w:p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Проведено совещание по вопросам введения </w:t>
            </w:r>
            <w:r>
              <w:rPr>
                <w:b/>
                <w:sz w:val="16"/>
                <w:szCs w:val="16"/>
              </w:rPr>
              <w:t>федеральных образовательных стандартов внеу</w:t>
            </w:r>
            <w:r w:rsidR="00AC137D">
              <w:rPr>
                <w:b/>
                <w:sz w:val="16"/>
                <w:szCs w:val="16"/>
              </w:rPr>
              <w:t>рочной деятельности в 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AC137D">
              <w:rPr>
                <w:b/>
                <w:sz w:val="16"/>
                <w:szCs w:val="16"/>
              </w:rPr>
              <w:t>0.04.2017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17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2.03.03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районных мероприятий, участие в республиканских мероприятиях, направленных    на развитие  творческого, интеллектуального и физического потенциала молодёжи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4846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5B0401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5B0401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1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Организация и проведение районного Дня молодежи: спортивных, творческих и интеллектуальных мероприятий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31.12.207</w:t>
            </w:r>
            <w:r w:rsidR="005B0401">
              <w:rPr>
                <w:sz w:val="16"/>
                <w:szCs w:val="16"/>
              </w:rPr>
              <w:t>8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встреч детей и молодёжи с известными творческими личностями и спортсменами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межрайонных и республиканских  творческих, спортивных мероприятиях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</w:pPr>
            <w:r>
              <w:rPr>
                <w:sz w:val="16"/>
                <w:szCs w:val="16"/>
              </w:rPr>
              <w:t>17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trHeight w:val="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районного конкурса «Зеркало природы»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dxa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dxa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0" w:type="dxa"/>
            <w:vAlign w:val="center"/>
            <w:hideMark/>
          </w:tcPr>
          <w:p w:rsidR="005B0401" w:rsidRDefault="005B0401">
            <w:pPr>
              <w:ind w:left="-108" w:right="-6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07" w:type="dxa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B0401" w:rsidTr="005B0401">
        <w:trPr>
          <w:gridAfter w:val="6"/>
          <w:wAfter w:w="2007" w:type="dxa"/>
          <w:trHeight w:val="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районного интеллектуального конкурса среди молодёжи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на республиканский этап Всероссийской предметной олимпиады школьников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11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 w:rsidP="00484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2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2.3.3.7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на республиканский Слёт экологов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0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 событие № 69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Проведено ме</w:t>
            </w:r>
            <w:r w:rsidR="001B30AB">
              <w:rPr>
                <w:b/>
                <w:iCs/>
                <w:sz w:val="16"/>
                <w:szCs w:val="16"/>
              </w:rPr>
              <w:t>роприятие «День молодежи» в 2017</w:t>
            </w:r>
            <w:r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7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B0401" w:rsidRDefault="005B0401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Основное мероприятие 2.03.04</w:t>
            </w:r>
          </w:p>
          <w:p w:rsidR="005B0401" w:rsidRDefault="005B0401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Стимулирование лучших обучающихся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</w:t>
            </w:r>
            <w:r w:rsidR="00F479A9">
              <w:rPr>
                <w:b/>
                <w:sz w:val="16"/>
                <w:szCs w:val="16"/>
              </w:rPr>
              <w:t>.2017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5B04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7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Мероприятие.</w:t>
            </w:r>
            <w:r>
              <w:rPr>
                <w:iCs/>
                <w:sz w:val="16"/>
                <w:szCs w:val="16"/>
              </w:rPr>
              <w:t xml:space="preserve"> Разработка нормативной базы проведения конкурсов «Лучший учащийся», «Лучший спортсмен»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right="-14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0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2.3.4.2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Сбор, экспертиза документов, портфолио участников конкурса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right="-14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1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2.3.4.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Проведение заседания конкурсной комиссии, определение победителей конкурса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0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2.3.4.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Организация торжественного вручения премий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  <w:r w:rsidR="00F479A9">
              <w:rPr>
                <w:sz w:val="16"/>
                <w:szCs w:val="16"/>
              </w:rPr>
              <w:t>12.2017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8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72</w:t>
            </w:r>
          </w:p>
          <w:p w:rsidR="005B0401" w:rsidRDefault="001B30AB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Поощрены одарённые дети в 2017</w:t>
            </w:r>
            <w:r w:rsidR="005B0401"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.11.</w:t>
            </w:r>
            <w:r w:rsidR="001B30AB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9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2 .03.05</w:t>
            </w:r>
            <w:r>
              <w:rPr>
                <w:sz w:val="16"/>
                <w:szCs w:val="16"/>
              </w:rPr>
              <w:t xml:space="preserve"> Организация и проведение мероприятий, способствующих гражданскому воспитанию детей и молодёжи, защите их законных интересов, формированию правовой, политической культуры и гражданской позиции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5B0401">
              <w:rPr>
                <w:b/>
                <w:sz w:val="16"/>
                <w:szCs w:val="16"/>
              </w:rPr>
              <w:t>,0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5B0401">
              <w:rPr>
                <w:b/>
                <w:sz w:val="16"/>
                <w:szCs w:val="16"/>
              </w:rPr>
              <w:t>,0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семинаров  по лидерским программам для учащихся общеобразовательных организаций района и   рабочей молодёжи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="00F479A9">
              <w:rPr>
                <w:sz w:val="16"/>
                <w:szCs w:val="16"/>
              </w:rPr>
              <w:t>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ind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23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заседаний «Круглого стола» встреч детей и молодёжи с представителями исполнительной и законодательной власти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3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межрайонных и республиканских молодёжных мероприятиях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2288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="00822288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5"/>
          <w:wAfter w:w="1771" w:type="dxa"/>
          <w:trHeight w:val="30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2.3.5.4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районного молодёжного форума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01.01.2017</w:t>
            </w:r>
            <w:r w:rsidR="005B0401">
              <w:rPr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</w:t>
            </w:r>
            <w:r w:rsidR="00F479A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 w:rsidP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228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B0401" w:rsidTr="005B0401">
        <w:trPr>
          <w:gridAfter w:val="6"/>
          <w:wAfter w:w="2007" w:type="dxa"/>
          <w:trHeight w:val="33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2.3.5.5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Торжественное вручение паспортов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  <w:r w:rsidR="00F479A9">
              <w:rPr>
                <w:sz w:val="16"/>
                <w:szCs w:val="16"/>
              </w:rPr>
              <w:t>01.2017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484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8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 событие № 75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Заседания Советов детских и молодёжных объединений и обуч</w:t>
            </w:r>
            <w:r w:rsidR="001B30AB">
              <w:rPr>
                <w:b/>
                <w:iCs/>
                <w:sz w:val="16"/>
                <w:szCs w:val="16"/>
              </w:rPr>
              <w:t>ающих семинаров проведены в 2017</w:t>
            </w:r>
            <w:r>
              <w:rPr>
                <w:b/>
                <w:iCs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ind w:left="-6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2.04.01</w:t>
            </w:r>
          </w:p>
          <w:p w:rsidR="005B0401" w:rsidRDefault="005B040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оздоровления, отдыха  детей и подростков  МО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(лагеря с дневным пребыванием детей, профильные, палаточные лагеря, выездные детские оздоровительные лагеря, санатории)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1015,68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89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информационной работы с населением МР «</w:t>
            </w:r>
            <w:proofErr w:type="spellStart"/>
            <w:r>
              <w:rPr>
                <w:sz w:val="16"/>
                <w:szCs w:val="16"/>
              </w:rPr>
              <w:t>Койгородский</w:t>
            </w:r>
            <w:proofErr w:type="spellEnd"/>
            <w:r>
              <w:rPr>
                <w:sz w:val="16"/>
                <w:szCs w:val="16"/>
              </w:rPr>
              <w:t>», с предприятиями по проведению оздоровительной кампании детей и подростков (направление информационных писем, изготовление буклетов, публикация в СМИ)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2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</w:t>
            </w:r>
            <w:r>
              <w:rPr>
                <w:sz w:val="16"/>
                <w:szCs w:val="16"/>
                <w:lang w:val="en-US"/>
              </w:rPr>
              <w:t>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обучающих семинаров и семинаров по обмену опытом работы для руководителей и воспитателей лагерей по организации оздоровительной кампании детей и подростков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9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ind w:right="-111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 №78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 обучающий семинар по организации и проведению оздоровительной ка</w:t>
            </w:r>
            <w:r w:rsidR="001B30AB">
              <w:rPr>
                <w:b/>
                <w:iCs/>
                <w:sz w:val="16"/>
                <w:szCs w:val="16"/>
              </w:rPr>
              <w:t>мпании детей и подростков в 2017</w:t>
            </w:r>
            <w:r>
              <w:rPr>
                <w:b/>
                <w:iCs/>
                <w:sz w:val="16"/>
                <w:szCs w:val="16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ind w:left="-108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31.08.2017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5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лагерей с дневным пребыванием детей, профильных, палаточных лагерей на базе 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1015,68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7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педагогического сопровождения детей, выезжающих в детские оздоровительные лагеря, расположенные за пределами </w:t>
            </w:r>
            <w:proofErr w:type="spellStart"/>
            <w:r>
              <w:rPr>
                <w:sz w:val="16"/>
                <w:szCs w:val="16"/>
              </w:rPr>
              <w:lastRenderedPageBreak/>
              <w:t>Койгородского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F479A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2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2.4.1.5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Определение оценки эффективности оздоровления детей и подростков, отдохнувших  в лагерях, организованных на базе образовательных организаций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2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ind w:right="-111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 №78</w:t>
            </w:r>
          </w:p>
          <w:p w:rsidR="005B0401" w:rsidRDefault="005B0401">
            <w:pPr>
              <w:ind w:right="-111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 обучающий семинар по организации и проведению оздоровительной ка</w:t>
            </w:r>
            <w:r w:rsidR="001B30AB">
              <w:rPr>
                <w:b/>
                <w:iCs/>
                <w:sz w:val="16"/>
                <w:szCs w:val="16"/>
              </w:rPr>
              <w:t>мпании детей и подростков в 2017</w:t>
            </w:r>
            <w:r>
              <w:rPr>
                <w:b/>
                <w:iCs/>
                <w:sz w:val="16"/>
                <w:szCs w:val="16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ind w:left="-108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31.08.2017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0401" w:rsidTr="005B0401">
        <w:trPr>
          <w:gridAfter w:val="6"/>
          <w:wAfter w:w="2007" w:type="dxa"/>
          <w:trHeight w:val="53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Контрольное событие №81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Проведены лагеря (с дневным пребыванием, палаточные, профильные и т.д.) на базе об</w:t>
            </w:r>
            <w:r w:rsidR="001B30AB">
              <w:rPr>
                <w:b/>
                <w:iCs/>
                <w:sz w:val="16"/>
                <w:szCs w:val="16"/>
              </w:rPr>
              <w:t>разовательных организаций в 2017</w:t>
            </w:r>
            <w:r>
              <w:rPr>
                <w:b/>
                <w:iCs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94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2.05.01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мероприятий по  содействию в трудоустройстве несовершеннолетних в каникулярный период,  поиске </w:t>
            </w:r>
            <w:r>
              <w:rPr>
                <w:spacing w:val="-6"/>
                <w:sz w:val="16"/>
                <w:szCs w:val="16"/>
              </w:rPr>
              <w:t xml:space="preserve">рабочих мест и занятости молодых людей, в том числе    </w:t>
            </w:r>
            <w:r>
              <w:rPr>
                <w:sz w:val="16"/>
                <w:szCs w:val="16"/>
              </w:rPr>
              <w:t>оказавшихся в трудной жизненной ситуации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231,8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231,8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822288">
        <w:trPr>
          <w:gridAfter w:val="6"/>
          <w:wAfter w:w="2007" w:type="dxa"/>
          <w:trHeight w:val="49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2.5.1.1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Торжественные мероприятия по открытию и закрытию пятой трудовой четверти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</w:t>
            </w:r>
            <w:r w:rsidR="00F479A9">
              <w:rPr>
                <w:sz w:val="16"/>
                <w:szCs w:val="16"/>
              </w:rPr>
              <w:t>.2017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79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2.5.1.2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 трудовых бригад  для несовершеннолетних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231,8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231,8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28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2.5.1.3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районной ярмарки учебных мест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51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2.5.1.4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Организация прямой линии для выпускников школ района  и их родителей по вопросам состояния молодежного рынка труда, поступления в учебные заведения и трудоустройства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47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2.5.1.5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 республиканском слете   участников лагерей    труда    и отдыха  и  молодежных трудовых бригад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2.5.1.6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>. Организация и проведение мастер-классов специалистами предприятий, осуществляющих свою деятельность на территории МО МР «</w:t>
            </w:r>
            <w:proofErr w:type="spellStart"/>
            <w:r>
              <w:rPr>
                <w:sz w:val="16"/>
                <w:szCs w:val="16"/>
              </w:rPr>
              <w:t>Койгородский</w:t>
            </w:r>
            <w:proofErr w:type="spellEnd"/>
            <w:r>
              <w:rPr>
                <w:sz w:val="16"/>
                <w:szCs w:val="16"/>
              </w:rPr>
              <w:t>», с учащимися образовательных организаций;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01.03.2017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64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2.5.1.7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ind w:right="-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>. Организация встреч руководителей предприятий, учреждений, осуществляющих свою деятельность на территории МО МР «</w:t>
            </w:r>
            <w:proofErr w:type="spellStart"/>
            <w:r>
              <w:rPr>
                <w:sz w:val="16"/>
                <w:szCs w:val="16"/>
              </w:rPr>
              <w:t>Койгородский</w:t>
            </w:r>
            <w:proofErr w:type="spellEnd"/>
            <w:r>
              <w:rPr>
                <w:sz w:val="16"/>
                <w:szCs w:val="16"/>
              </w:rPr>
              <w:t>», с учащимися образовательных организаций (получение информации о востребованных профессиях).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2.5.1.8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B0401" w:rsidRDefault="005B0401">
            <w:pPr>
              <w:pStyle w:val="ConsPlusNormal"/>
              <w:ind w:right="-6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sz w:val="16"/>
                <w:szCs w:val="16"/>
              </w:rPr>
              <w:t>. Организация и проведение мероприятия «День предпринимательства» (встреча учащихся школ   с лучшими предпринимателями района).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01.09.2016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84</w:t>
            </w:r>
          </w:p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Трудовые  бригады приняли  участие в республиканском слете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="001B30AB">
              <w:rPr>
                <w:b/>
                <w:iCs/>
                <w:sz w:val="16"/>
                <w:szCs w:val="16"/>
              </w:rPr>
              <w:t>в 2017</w:t>
            </w:r>
            <w:r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89</w:t>
            </w:r>
          </w:p>
          <w:p w:rsidR="005B0401" w:rsidRDefault="005B0401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Организованы  встречи руководителей предприятий, учреждений, осуществляющих свою деятельность на территории МО МР «</w:t>
            </w:r>
            <w:proofErr w:type="spellStart"/>
            <w:r>
              <w:rPr>
                <w:b/>
                <w:sz w:val="16"/>
                <w:szCs w:val="16"/>
              </w:rPr>
              <w:t>Койгородский</w:t>
            </w:r>
            <w:proofErr w:type="spellEnd"/>
            <w:r>
              <w:rPr>
                <w:b/>
                <w:sz w:val="16"/>
                <w:szCs w:val="16"/>
              </w:rPr>
              <w:t>», с учащимися обра</w:t>
            </w:r>
            <w:r w:rsidR="001B30AB">
              <w:rPr>
                <w:b/>
                <w:sz w:val="16"/>
                <w:szCs w:val="16"/>
              </w:rPr>
              <w:t>зовательных организаций   в 2017</w:t>
            </w:r>
            <w:r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92</w:t>
            </w:r>
          </w:p>
          <w:p w:rsidR="005B0401" w:rsidRDefault="005B0401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Организованы и  проведены мероприятия  «День предпринимательства» (встреча учащихся школ  с лучшими </w:t>
            </w:r>
            <w:r w:rsidR="001B30AB">
              <w:rPr>
                <w:b/>
                <w:sz w:val="16"/>
                <w:szCs w:val="16"/>
              </w:rPr>
              <w:t>предпринимателями района) в 2017</w:t>
            </w:r>
            <w:r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5B0401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2.6.1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ind w:right="-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2.06.01</w:t>
            </w:r>
          </w:p>
          <w:p w:rsidR="005B0401" w:rsidRDefault="005B0401">
            <w:pPr>
              <w:ind w:right="-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по пропаганде толерантного поведения среди детей и молодёжи, по содействию воспитания у детей и молодежи чувства патриотизма и гражданской ответственности, формированию культуры межнациональных и межконфессиональных отношений. Участие в мероприятиях республиканского уровня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F47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2.6.1.1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Торжественных проводов в армию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2.6.1.2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Торжественного вручения паспортов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2.6.1.3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спортивно-массовых мероприятий для молодежи допризывного возраста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08" w:right="-108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2.6.1.4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муниципального этапа «Лучший призывник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Койгородского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F47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0401">
              <w:rPr>
                <w:sz w:val="16"/>
                <w:szCs w:val="1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ind w:left="-108" w:right="-108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95</w:t>
            </w:r>
          </w:p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Проведены торжественные проводы в А</w:t>
            </w:r>
            <w:r w:rsidR="001B30AB">
              <w:rPr>
                <w:rFonts w:ascii="Times New Roman" w:hAnsi="Times New Roman" w:cs="Times New Roman"/>
                <w:b/>
                <w:sz w:val="16"/>
                <w:szCs w:val="16"/>
              </w:rPr>
              <w:t>рмию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ind w:left="-108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30</w:t>
            </w:r>
            <w:r>
              <w:rPr>
                <w:b/>
                <w:sz w:val="16"/>
                <w:szCs w:val="16"/>
                <w:lang w:val="en-US"/>
              </w:rPr>
              <w:t>.11.</w:t>
            </w:r>
            <w:r w:rsidR="001B30AB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5B0401" w:rsidRDefault="005B0401">
            <w:pPr>
              <w:ind w:left="-108" w:right="-108"/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98</w:t>
            </w:r>
          </w:p>
          <w:p w:rsidR="005B0401" w:rsidRDefault="005B04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 муниципальный этап конкурса «Лучший призывн</w:t>
            </w:r>
            <w:r w:rsidR="001B30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ик </w:t>
            </w:r>
            <w:proofErr w:type="spellStart"/>
            <w:r w:rsidR="001B30AB">
              <w:rPr>
                <w:rFonts w:ascii="Times New Roman" w:hAnsi="Times New Roman" w:cs="Times New Roman"/>
                <w:b/>
                <w:sz w:val="16"/>
                <w:szCs w:val="16"/>
              </w:rPr>
              <w:t>Койгородского</w:t>
            </w:r>
            <w:proofErr w:type="spellEnd"/>
            <w:r w:rsidR="001B30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района»  в 2017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ind w:left="-108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5B0401" w:rsidRDefault="005B0401">
            <w:pPr>
              <w:ind w:right="-11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 2.06.02</w:t>
            </w:r>
          </w:p>
          <w:p w:rsidR="005B0401" w:rsidRDefault="005B0401">
            <w:pPr>
              <w:ind w:right="-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обучения граждан в общеобразовательных организациях начальным знаниям в области обороны и основам военной службы, учебно-полевых сборов, спортивно-патриотических игр «Зарница», «Орлёнок»</w:t>
            </w:r>
          </w:p>
          <w:p w:rsidR="005B0401" w:rsidRDefault="005B0401">
            <w:pPr>
              <w:ind w:right="-1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7E14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01.01.2017</w:t>
            </w:r>
            <w:r w:rsidR="005B040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7E14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82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2.6.2.1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Мероприятие.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содействия в  обучении граждан в образовательных организациях начальным знаниям в области обороны и основам военной службы, методической  и информационной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2.6.2.2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  <w:r>
              <w:rPr>
                <w:sz w:val="16"/>
                <w:szCs w:val="16"/>
              </w:rPr>
              <w:t xml:space="preserve"> 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военно-полевых сборов для учащихся 10 классов общеобразовательных организаций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403D32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2.6.2.3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Мероприятие.</w:t>
            </w:r>
          </w:p>
          <w:p w:rsidR="005B0401" w:rsidRDefault="005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районных этапов и участие в республиканских этапах спортивно-патриотических игр «Орлёнок», «Зарница»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30.06.2017</w:t>
            </w:r>
          </w:p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0401" w:rsidRDefault="00403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4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ind w:right="-21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 101</w:t>
            </w:r>
          </w:p>
          <w:p w:rsidR="005B0401" w:rsidRDefault="005B0401">
            <w:pPr>
              <w:ind w:right="-2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Приняли участие в республиканских этапах спортивно-патр</w:t>
            </w:r>
            <w:r w:rsidR="001B30AB">
              <w:rPr>
                <w:b/>
                <w:iCs/>
                <w:sz w:val="16"/>
                <w:szCs w:val="16"/>
              </w:rPr>
              <w:t>иотической игры «Зарница» в 2017</w:t>
            </w:r>
            <w:r>
              <w:rPr>
                <w:b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31.05.2017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27"/>
        </w:trPr>
        <w:tc>
          <w:tcPr>
            <w:tcW w:w="157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1" w:rsidRDefault="005B04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3 «Обеспечение условий для реализации муниципальной программы»</w:t>
            </w:r>
          </w:p>
        </w:tc>
      </w:tr>
      <w:tr w:rsidR="005B0401" w:rsidTr="005B0401">
        <w:trPr>
          <w:gridAfter w:val="6"/>
          <w:wAfter w:w="2007" w:type="dxa"/>
          <w:trHeight w:val="66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3.1.1.</w:t>
            </w: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мероприятие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3.01. 01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01.01</w:t>
            </w:r>
            <w:r w:rsidR="007E14F1">
              <w:rPr>
                <w:b/>
                <w:sz w:val="16"/>
                <w:szCs w:val="16"/>
              </w:rPr>
              <w:t>.2017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B0401" w:rsidRDefault="007E14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403D32">
            <w:pPr>
              <w:ind w:left="-105" w:righ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9466,402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5B0401" w:rsidRDefault="00403D32">
            <w:pPr>
              <w:ind w:left="-17" w:right="-108" w:firstLine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9464,1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503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3.1.1.1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  <w:r w:rsidR="005B040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403D32">
            <w:pPr>
              <w:ind w:left="-105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9466,402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403D32">
            <w:pPr>
              <w:ind w:left="-17" w:right="-108" w:firstLine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0401" w:rsidRDefault="005B0401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134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.1.1.2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</w:p>
          <w:p w:rsidR="005B0401" w:rsidRDefault="005B04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специалистов Управления образования (</w:t>
            </w:r>
            <w:proofErr w:type="spellStart"/>
            <w:r>
              <w:rPr>
                <w:sz w:val="16"/>
                <w:szCs w:val="16"/>
              </w:rPr>
              <w:t>вебинары</w:t>
            </w:r>
            <w:proofErr w:type="spellEnd"/>
            <w:r>
              <w:rPr>
                <w:sz w:val="16"/>
                <w:szCs w:val="16"/>
              </w:rPr>
              <w:t>, семинары)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left="-66" w:right="-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01.01.2017</w:t>
            </w:r>
            <w:r w:rsidR="005B0401">
              <w:rPr>
                <w:sz w:val="16"/>
                <w:szCs w:val="16"/>
              </w:rPr>
              <w:t>г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B0401" w:rsidRDefault="007E1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05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0401" w:rsidRDefault="005B0401">
            <w:pPr>
              <w:ind w:left="-17" w:right="-108" w:firstLine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B0401" w:rsidRDefault="005B040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5B0401" w:rsidTr="005B0401">
        <w:trPr>
          <w:gridAfter w:val="6"/>
          <w:wAfter w:w="2007" w:type="dxa"/>
          <w:trHeight w:val="378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hideMark/>
          </w:tcPr>
          <w:p w:rsidR="005B0401" w:rsidRDefault="005B0401">
            <w:pPr>
              <w:ind w:right="-21"/>
              <w:jc w:val="both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Контрольное событие №104</w:t>
            </w:r>
          </w:p>
          <w:p w:rsidR="005B0401" w:rsidRDefault="005B0401">
            <w:pPr>
              <w:ind w:right="-2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Реализованы основ</w:t>
            </w:r>
            <w:r w:rsidR="001B30AB">
              <w:rPr>
                <w:b/>
                <w:iCs/>
                <w:sz w:val="16"/>
                <w:szCs w:val="16"/>
              </w:rPr>
              <w:t>ные мероприятия программы в 2017</w:t>
            </w:r>
            <w:r>
              <w:rPr>
                <w:b/>
                <w:iCs/>
                <w:sz w:val="16"/>
                <w:szCs w:val="16"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B0401" w:rsidRDefault="005B04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hideMark/>
          </w:tcPr>
          <w:p w:rsidR="005B0401" w:rsidRDefault="005B040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Василевская А.А. – заместитель руководителя АМР «</w:t>
            </w:r>
            <w:proofErr w:type="spellStart"/>
            <w:r>
              <w:rPr>
                <w:color w:val="000000"/>
                <w:sz w:val="16"/>
                <w:szCs w:val="16"/>
              </w:rPr>
              <w:t>Койгородский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  <w:proofErr w:type="gramStart"/>
            <w:r>
              <w:rPr>
                <w:color w:val="000000"/>
                <w:sz w:val="16"/>
                <w:szCs w:val="16"/>
              </w:rPr>
              <w:t>-н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ачальник Управления образования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5B0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B0401" w:rsidRDefault="001B30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5B0401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5B0401" w:rsidRDefault="005B0401">
            <w:pPr>
              <w:ind w:left="-17" w:right="-108" w:firstLine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</w:tcPr>
          <w:p w:rsidR="005B0401" w:rsidRDefault="005B040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C37AB" w:rsidRDefault="000C37AB" w:rsidP="007E14F1">
      <w:bookmarkStart w:id="0" w:name="_GoBack"/>
      <w:bookmarkEnd w:id="0"/>
    </w:p>
    <w:sectPr w:rsidR="000C37AB" w:rsidSect="007E14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7E"/>
    <w:rsid w:val="00003020"/>
    <w:rsid w:val="000C37AB"/>
    <w:rsid w:val="000F5537"/>
    <w:rsid w:val="001B30AB"/>
    <w:rsid w:val="001F34EE"/>
    <w:rsid w:val="002F205C"/>
    <w:rsid w:val="003B228E"/>
    <w:rsid w:val="00403D32"/>
    <w:rsid w:val="004846F7"/>
    <w:rsid w:val="004D767E"/>
    <w:rsid w:val="005B0401"/>
    <w:rsid w:val="00714271"/>
    <w:rsid w:val="00725C2A"/>
    <w:rsid w:val="007E14F1"/>
    <w:rsid w:val="00822288"/>
    <w:rsid w:val="00975DCF"/>
    <w:rsid w:val="00AC137D"/>
    <w:rsid w:val="00BE1B03"/>
    <w:rsid w:val="00DE2939"/>
    <w:rsid w:val="00EC2EDD"/>
    <w:rsid w:val="00F479A9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40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4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B0401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5B040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5B040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5B0401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5B040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B0401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B040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99"/>
    <w:qFormat/>
    <w:rsid w:val="005B0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андарт"/>
    <w:basedOn w:val="a"/>
    <w:rsid w:val="005B0401"/>
    <w:pPr>
      <w:spacing w:line="288" w:lineRule="auto"/>
      <w:ind w:firstLine="709"/>
      <w:jc w:val="both"/>
    </w:pPr>
    <w:rPr>
      <w:sz w:val="28"/>
    </w:rPr>
  </w:style>
  <w:style w:type="paragraph" w:customStyle="1" w:styleId="ConsPlusCell">
    <w:name w:val="ConsPlusCell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2">
    <w:name w:val="p12"/>
    <w:basedOn w:val="a"/>
    <w:rsid w:val="005B0401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5B0401"/>
    <w:rPr>
      <w:sz w:val="16"/>
      <w:szCs w:val="16"/>
    </w:rPr>
  </w:style>
  <w:style w:type="character" w:customStyle="1" w:styleId="apple-style-span">
    <w:name w:val="apple-style-span"/>
    <w:rsid w:val="005B0401"/>
  </w:style>
  <w:style w:type="table" w:styleId="af0">
    <w:name w:val="Table Grid"/>
    <w:basedOn w:val="a1"/>
    <w:uiPriority w:val="59"/>
    <w:rsid w:val="005B0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40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4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B0401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Текст примечания Знак"/>
    <w:basedOn w:val="a0"/>
    <w:link w:val="a3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5B040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5B040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B04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5B0401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5B040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5B0401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B040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99"/>
    <w:qFormat/>
    <w:rsid w:val="005B0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андарт"/>
    <w:basedOn w:val="a"/>
    <w:rsid w:val="005B0401"/>
    <w:pPr>
      <w:spacing w:line="288" w:lineRule="auto"/>
      <w:ind w:firstLine="709"/>
      <w:jc w:val="both"/>
    </w:pPr>
    <w:rPr>
      <w:sz w:val="28"/>
    </w:rPr>
  </w:style>
  <w:style w:type="paragraph" w:customStyle="1" w:styleId="ConsPlusCell">
    <w:name w:val="ConsPlusCell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B0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2">
    <w:name w:val="p12"/>
    <w:basedOn w:val="a"/>
    <w:rsid w:val="005B0401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5B0401"/>
    <w:rPr>
      <w:sz w:val="16"/>
      <w:szCs w:val="16"/>
    </w:rPr>
  </w:style>
  <w:style w:type="character" w:customStyle="1" w:styleId="apple-style-span">
    <w:name w:val="apple-style-span"/>
    <w:rsid w:val="005B0401"/>
  </w:style>
  <w:style w:type="table" w:styleId="af0">
    <w:name w:val="Table Grid"/>
    <w:basedOn w:val="a1"/>
    <w:uiPriority w:val="59"/>
    <w:rsid w:val="005B0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2018-04-28T08:21:00Z</dcterms:created>
  <dcterms:modified xsi:type="dcterms:W3CDTF">2018-04-28T12:01:00Z</dcterms:modified>
</cp:coreProperties>
</file>